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47DE09" w14:textId="42896886"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21785C">
        <w:t>7</w:t>
      </w:r>
      <w:r w:rsidR="00F755C5">
        <w:t>bis</w:t>
      </w:r>
      <w:r w:rsidRPr="00CE0424">
        <w:tab/>
      </w:r>
      <w:proofErr w:type="spellStart"/>
      <w:r w:rsidRPr="00CE0424">
        <w:rPr>
          <w:sz w:val="32"/>
          <w:szCs w:val="32"/>
        </w:rPr>
        <w:t>Tdoc</w:t>
      </w:r>
      <w:proofErr w:type="spellEnd"/>
      <w:r w:rsidRPr="00CE0424">
        <w:rPr>
          <w:sz w:val="32"/>
          <w:szCs w:val="32"/>
        </w:rPr>
        <w:t xml:space="preserve"> </w:t>
      </w:r>
      <w:r w:rsidR="0011049D" w:rsidRPr="0011049D">
        <w:rPr>
          <w:sz w:val="32"/>
          <w:szCs w:val="32"/>
        </w:rPr>
        <w:t>R2-1912360</w:t>
      </w:r>
    </w:p>
    <w:p w14:paraId="3C1DAEC6" w14:textId="19DF30F2" w:rsidR="00E90E49" w:rsidRPr="00CE0424" w:rsidRDefault="00F755C5" w:rsidP="00311702">
      <w:pPr>
        <w:pStyle w:val="3GPPHeader"/>
      </w:pPr>
      <w:r w:rsidRPr="00F755C5">
        <w:t>Chongqing, P.R. China, 14</w:t>
      </w:r>
      <w:r w:rsidRPr="00F755C5">
        <w:rPr>
          <w:vertAlign w:val="superscript"/>
        </w:rPr>
        <w:t>th</w:t>
      </w:r>
      <w:r w:rsidRPr="00F755C5">
        <w:t xml:space="preserve"> – 18</w:t>
      </w:r>
      <w:r w:rsidRPr="00F755C5">
        <w:rPr>
          <w:vertAlign w:val="superscript"/>
        </w:rPr>
        <w:t>th</w:t>
      </w:r>
      <w:r w:rsidRPr="00F755C5">
        <w:t xml:space="preserve"> October 2019</w:t>
      </w:r>
    </w:p>
    <w:p w14:paraId="59C6C1E9" w14:textId="77777777" w:rsidR="00E90E49" w:rsidRPr="00CE0424" w:rsidRDefault="00E90E49" w:rsidP="00357380">
      <w:pPr>
        <w:pStyle w:val="3GPPHeader"/>
      </w:pPr>
    </w:p>
    <w:p w14:paraId="3909FBA2" w14:textId="36437273" w:rsidR="00E90E49" w:rsidRPr="003360AE" w:rsidRDefault="00E90E49" w:rsidP="00311702">
      <w:pPr>
        <w:pStyle w:val="3GPPHeader"/>
        <w:rPr>
          <w:sz w:val="22"/>
          <w:szCs w:val="22"/>
          <w:lang w:val="en-US"/>
        </w:rPr>
      </w:pPr>
      <w:r w:rsidRPr="003360AE">
        <w:rPr>
          <w:sz w:val="22"/>
          <w:szCs w:val="22"/>
          <w:lang w:val="en-US"/>
        </w:rPr>
        <w:t>Agenda Item:</w:t>
      </w:r>
      <w:r w:rsidRPr="003360AE">
        <w:rPr>
          <w:sz w:val="22"/>
          <w:szCs w:val="22"/>
          <w:lang w:val="en-US"/>
        </w:rPr>
        <w:tab/>
      </w:r>
      <w:r w:rsidR="00D6220D" w:rsidRPr="00D6220D">
        <w:rPr>
          <w:sz w:val="22"/>
          <w:szCs w:val="22"/>
          <w:lang w:val="en-US"/>
        </w:rPr>
        <w:t>6.18.2 Private Network Support for NG-RAN, Idle and inactive mode</w:t>
      </w:r>
    </w:p>
    <w:p w14:paraId="4F07569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7917F13" w14:textId="548A6E4F" w:rsidR="00E90E49" w:rsidRPr="00CE0424" w:rsidRDefault="003D3C45" w:rsidP="00311702">
      <w:pPr>
        <w:pStyle w:val="3GPPHeader"/>
        <w:rPr>
          <w:sz w:val="22"/>
          <w:szCs w:val="22"/>
        </w:rPr>
      </w:pPr>
      <w:r>
        <w:rPr>
          <w:sz w:val="22"/>
          <w:szCs w:val="22"/>
        </w:rPr>
        <w:t>Title:</w:t>
      </w:r>
      <w:r w:rsidR="00E90E49" w:rsidRPr="00CE0424">
        <w:rPr>
          <w:sz w:val="22"/>
          <w:szCs w:val="22"/>
        </w:rPr>
        <w:tab/>
      </w:r>
      <w:r w:rsidR="00372969">
        <w:rPr>
          <w:sz w:val="22"/>
          <w:szCs w:val="22"/>
        </w:rPr>
        <w:t>Further aspects of SNPN</w:t>
      </w:r>
    </w:p>
    <w:p w14:paraId="41E3E4B6" w14:textId="085DD3D4" w:rsidR="00E90E49" w:rsidRPr="003360AE" w:rsidRDefault="00E90E49" w:rsidP="003360AE">
      <w:pPr>
        <w:pStyle w:val="3GPPHeader"/>
        <w:rPr>
          <w:sz w:val="22"/>
          <w:szCs w:val="22"/>
        </w:rPr>
      </w:pPr>
      <w:r w:rsidRPr="00CE0424">
        <w:rPr>
          <w:sz w:val="22"/>
          <w:szCs w:val="22"/>
        </w:rPr>
        <w:t>Document for:</w:t>
      </w:r>
      <w:r w:rsidRPr="00CE0424">
        <w:rPr>
          <w:sz w:val="22"/>
          <w:szCs w:val="22"/>
        </w:rPr>
        <w:tab/>
      </w:r>
      <w:r w:rsidRPr="003A4766">
        <w:rPr>
          <w:sz w:val="22"/>
          <w:szCs w:val="22"/>
        </w:rPr>
        <w:t>Discussion</w:t>
      </w:r>
    </w:p>
    <w:p w14:paraId="5EC9FB26" w14:textId="77777777" w:rsidR="00E90E49" w:rsidRPr="00CE0424" w:rsidRDefault="00230D18" w:rsidP="00CE0424">
      <w:pPr>
        <w:pStyle w:val="Heading1"/>
      </w:pPr>
      <w:r>
        <w:t>1</w:t>
      </w:r>
      <w:r>
        <w:tab/>
      </w:r>
      <w:r w:rsidR="00E90E49" w:rsidRPr="00CE0424">
        <w:t>Introduction</w:t>
      </w:r>
    </w:p>
    <w:p w14:paraId="3305D357" w14:textId="50C873EF" w:rsidR="00F66507" w:rsidRDefault="00036970" w:rsidP="00185FC7">
      <w:pPr>
        <w:pStyle w:val="BodyText"/>
        <w:rPr>
          <w:rFonts w:cs="Arial"/>
        </w:rPr>
      </w:pPr>
      <w:r w:rsidRPr="00036970">
        <w:rPr>
          <w:rFonts w:cs="Arial"/>
        </w:rPr>
        <w:t xml:space="preserve">RAN2#107 was the start of the work on Private Network support for NG-RAN, including </w:t>
      </w:r>
      <w:r w:rsidR="00F64D01" w:rsidRPr="00F260EC">
        <w:rPr>
          <w:rFonts w:cs="Arial"/>
        </w:rPr>
        <w:t xml:space="preserve">two different types of </w:t>
      </w:r>
      <w:r w:rsidR="00F64D01">
        <w:rPr>
          <w:rFonts w:cs="Arial"/>
        </w:rPr>
        <w:t>p</w:t>
      </w:r>
      <w:r w:rsidR="00F64D01" w:rsidRPr="00F260EC">
        <w:rPr>
          <w:rFonts w:cs="Arial"/>
        </w:rPr>
        <w:t xml:space="preserve">rivate </w:t>
      </w:r>
      <w:r w:rsidR="00F64D01">
        <w:rPr>
          <w:rFonts w:cs="Arial"/>
        </w:rPr>
        <w:t>n</w:t>
      </w:r>
      <w:r w:rsidR="00F64D01" w:rsidRPr="00F260EC">
        <w:rPr>
          <w:rFonts w:cs="Arial"/>
        </w:rPr>
        <w:t xml:space="preserve">etwork solutions (aka Non-Public Networks) known as Stand-Alone Non-Public Networks (SNPN) and Public Network-Integrated Non-Public Networks (PNI NPN). In this contribution focus will be on </w:t>
      </w:r>
      <w:r w:rsidR="000B3D60">
        <w:rPr>
          <w:rFonts w:cs="Arial"/>
        </w:rPr>
        <w:t>SNPN</w:t>
      </w:r>
      <w:r w:rsidR="00F66507">
        <w:rPr>
          <w:rFonts w:cs="Arial"/>
        </w:rPr>
        <w:t>.</w:t>
      </w:r>
    </w:p>
    <w:p w14:paraId="04712B4A" w14:textId="720DAF14" w:rsidR="00F64D01" w:rsidRDefault="00F66507" w:rsidP="00185FC7">
      <w:pPr>
        <w:pStyle w:val="BodyText"/>
        <w:rPr>
          <w:rFonts w:cs="Arial"/>
        </w:rPr>
      </w:pPr>
      <w:r>
        <w:rPr>
          <w:rFonts w:cs="Arial"/>
        </w:rPr>
        <w:t>I</w:t>
      </w:r>
      <w:r w:rsidR="00F64D01" w:rsidRPr="00F260EC">
        <w:rPr>
          <w:rFonts w:cs="Arial"/>
        </w:rPr>
        <w:t>n RAN2#107, the following agreements were reached for this private network type</w:t>
      </w:r>
      <w:r w:rsidR="003A2D8E">
        <w:rPr>
          <w:rFonts w:cs="Arial"/>
        </w:rPr>
        <w:t>:</w:t>
      </w:r>
    </w:p>
    <w:p w14:paraId="37DB7755" w14:textId="77777777" w:rsidR="00DD10F3" w:rsidRDefault="00DD10F3" w:rsidP="00DD10F3">
      <w:pPr>
        <w:pStyle w:val="Doc-text2"/>
        <w:pBdr>
          <w:top w:val="single" w:sz="4" w:space="1" w:color="auto"/>
          <w:left w:val="single" w:sz="4" w:space="4" w:color="auto"/>
          <w:bottom w:val="single" w:sz="4" w:space="1" w:color="auto"/>
          <w:right w:val="single" w:sz="4" w:space="0" w:color="auto"/>
        </w:pBdr>
      </w:pPr>
      <w:r>
        <w:t>Agreements</w:t>
      </w:r>
    </w:p>
    <w:p w14:paraId="797DB9D0" w14:textId="77777777" w:rsidR="00DD10F3" w:rsidRDefault="00DD10F3" w:rsidP="00DD10F3">
      <w:pPr>
        <w:pStyle w:val="Doc-text2"/>
        <w:pBdr>
          <w:top w:val="single" w:sz="4" w:space="1" w:color="auto"/>
          <w:left w:val="single" w:sz="4" w:space="4" w:color="auto"/>
          <w:bottom w:val="single" w:sz="4" w:space="1" w:color="auto"/>
          <w:right w:val="single" w:sz="4" w:space="0" w:color="auto"/>
        </w:pBdr>
      </w:pPr>
      <w:r>
        <w:t>1</w:t>
      </w:r>
      <w:r>
        <w:tab/>
        <w:t xml:space="preserve">The SNPNs (identified by PLMN ID + NID) are broadcasted in SIB1, </w:t>
      </w:r>
    </w:p>
    <w:p w14:paraId="674E5AC5" w14:textId="77777777" w:rsidR="00DD10F3" w:rsidRDefault="00DD10F3" w:rsidP="00DD10F3">
      <w:pPr>
        <w:pStyle w:val="Doc-text2"/>
        <w:pBdr>
          <w:top w:val="single" w:sz="4" w:space="1" w:color="auto"/>
          <w:left w:val="single" w:sz="4" w:space="4" w:color="auto"/>
          <w:bottom w:val="single" w:sz="4" w:space="1" w:color="auto"/>
          <w:right w:val="single" w:sz="4" w:space="0" w:color="auto"/>
        </w:pBdr>
      </w:pPr>
      <w:r>
        <w:t>FFS whether this is achieved by extending the legacy network list or by introducing a new SNPN specific network list or both.</w:t>
      </w:r>
    </w:p>
    <w:p w14:paraId="43FD1B4C" w14:textId="77777777" w:rsidR="00DD10F3" w:rsidRDefault="00DD10F3" w:rsidP="00DD10F3">
      <w:pPr>
        <w:pStyle w:val="Doc-text2"/>
        <w:pBdr>
          <w:top w:val="single" w:sz="4" w:space="1" w:color="auto"/>
          <w:left w:val="single" w:sz="4" w:space="4" w:color="auto"/>
          <w:bottom w:val="single" w:sz="4" w:space="1" w:color="auto"/>
          <w:right w:val="single" w:sz="4" w:space="0" w:color="auto"/>
        </w:pBdr>
      </w:pPr>
      <w:r>
        <w:t>2</w:t>
      </w:r>
      <w:r>
        <w:tab/>
        <w:t>The size and format of the NID will not be discussed in RAN2 (we will be informed by other groups)</w:t>
      </w:r>
    </w:p>
    <w:p w14:paraId="600D0361" w14:textId="77777777" w:rsidR="00DD10F3" w:rsidRDefault="00DD10F3" w:rsidP="00DD10F3">
      <w:pPr>
        <w:pStyle w:val="Doc-text2"/>
        <w:pBdr>
          <w:top w:val="single" w:sz="4" w:space="1" w:color="auto"/>
          <w:left w:val="single" w:sz="4" w:space="4" w:color="auto"/>
          <w:bottom w:val="single" w:sz="4" w:space="1" w:color="auto"/>
          <w:right w:val="single" w:sz="4" w:space="0" w:color="auto"/>
        </w:pBdr>
      </w:pPr>
      <w:r>
        <w:t>3</w:t>
      </w:r>
      <w:r>
        <w:tab/>
        <w:t>Up to 12 different SNPNs can be broadcasted in a cell.</w:t>
      </w:r>
    </w:p>
    <w:p w14:paraId="6E479918" w14:textId="77777777" w:rsidR="00DD10F3" w:rsidRDefault="00DD10F3" w:rsidP="00DD10F3">
      <w:pPr>
        <w:pStyle w:val="Doc-text2"/>
        <w:pBdr>
          <w:top w:val="single" w:sz="4" w:space="1" w:color="auto"/>
          <w:left w:val="single" w:sz="4" w:space="4" w:color="auto"/>
          <w:bottom w:val="single" w:sz="4" w:space="1" w:color="auto"/>
          <w:right w:val="single" w:sz="4" w:space="0" w:color="auto"/>
        </w:pBdr>
      </w:pPr>
      <w:r>
        <w:t>4</w:t>
      </w:r>
      <w:r>
        <w:tab/>
        <w:t>If “mixed” network sharing is allowed (i.e. a cell can contain both PLMNs and NPNs), the total number of networks indicated in SIB1 (i.e. #PLMN + #SNPN + #PNI-NPN) shall not exceed 12.</w:t>
      </w:r>
    </w:p>
    <w:p w14:paraId="4BC92D65" w14:textId="77777777" w:rsidR="00DD10F3" w:rsidRDefault="00DD10F3" w:rsidP="00DD10F3">
      <w:pPr>
        <w:pStyle w:val="Doc-text2"/>
        <w:pBdr>
          <w:top w:val="single" w:sz="4" w:space="1" w:color="auto"/>
          <w:left w:val="single" w:sz="4" w:space="4" w:color="auto"/>
          <w:bottom w:val="single" w:sz="4" w:space="1" w:color="auto"/>
          <w:right w:val="single" w:sz="4" w:space="0" w:color="auto"/>
        </w:pBdr>
      </w:pPr>
      <w:r>
        <w:t>5</w:t>
      </w:r>
      <w:r>
        <w:tab/>
        <w:t>If HRNN are broadcast then the HRNN should a be broadcasted in a separate SIB (i.e. different from SIB1).</w:t>
      </w:r>
    </w:p>
    <w:p w14:paraId="7FDF694F" w14:textId="77777777" w:rsidR="00DD10F3" w:rsidRDefault="00DD10F3" w:rsidP="00DD10F3">
      <w:pPr>
        <w:pStyle w:val="Doc-text2"/>
        <w:pBdr>
          <w:top w:val="single" w:sz="4" w:space="1" w:color="auto"/>
          <w:left w:val="single" w:sz="4" w:space="4" w:color="auto"/>
          <w:bottom w:val="single" w:sz="4" w:space="1" w:color="auto"/>
          <w:right w:val="single" w:sz="4" w:space="0" w:color="auto"/>
        </w:pBdr>
      </w:pPr>
      <w:r>
        <w:t>6</w:t>
      </w:r>
      <w:r>
        <w:tab/>
        <w:t>SNPN selection functions similar to normal PLMN selection: AS reports the found SNPNs (identified by PLMN ID + NID) to NAS which selects the network. In case of manual selection, the human readable network name (if broadcasted) may also be provided from AS to NAS.</w:t>
      </w:r>
    </w:p>
    <w:p w14:paraId="38D7F1F0" w14:textId="77777777" w:rsidR="00DD10F3" w:rsidRDefault="00DD10F3" w:rsidP="00DD10F3">
      <w:pPr>
        <w:pStyle w:val="Doc-text2"/>
        <w:pBdr>
          <w:top w:val="single" w:sz="4" w:space="1" w:color="auto"/>
          <w:left w:val="single" w:sz="4" w:space="4" w:color="auto"/>
          <w:bottom w:val="single" w:sz="4" w:space="1" w:color="auto"/>
          <w:right w:val="single" w:sz="4" w:space="0" w:color="auto"/>
        </w:pBdr>
      </w:pPr>
      <w:r>
        <w:t>7</w:t>
      </w:r>
      <w:r>
        <w:tab/>
        <w:t>Once the UE has selected an SNPN, cell selection/re-selection is only performed within the SNPN, i.e. a cell is only considered suitable if the broadcasted SNPN identifier matches the selected SNPN.</w:t>
      </w:r>
    </w:p>
    <w:p w14:paraId="3AB56C29" w14:textId="487DC7ED" w:rsidR="00AE083C" w:rsidRDefault="00AE083C" w:rsidP="00CE0424">
      <w:pPr>
        <w:pStyle w:val="BodyText"/>
        <w:rPr>
          <w:lang w:val="x-none"/>
        </w:rPr>
      </w:pPr>
    </w:p>
    <w:p w14:paraId="41E81CB6" w14:textId="58891C23" w:rsidR="00EF2CF7" w:rsidRDefault="00EF2CF7" w:rsidP="00CE0424">
      <w:pPr>
        <w:pStyle w:val="BodyText"/>
        <w:rPr>
          <w:lang w:val="en-US"/>
        </w:rPr>
      </w:pPr>
      <w:r>
        <w:rPr>
          <w:lang w:val="en-US"/>
        </w:rPr>
        <w:t xml:space="preserve">In addition, </w:t>
      </w:r>
      <w:r w:rsidR="003F1AFB">
        <w:rPr>
          <w:lang w:val="en-US"/>
        </w:rPr>
        <w:t>following RAN2#107</w:t>
      </w:r>
      <w:r w:rsidR="00FA7FF9">
        <w:rPr>
          <w:lang w:val="en-US"/>
        </w:rPr>
        <w:t>,</w:t>
      </w:r>
      <w:r w:rsidR="003F1AFB">
        <w:rPr>
          <w:lang w:val="en-US"/>
        </w:rPr>
        <w:t xml:space="preserve"> two email discussions (</w:t>
      </w:r>
      <w:r w:rsidR="003F1AFB">
        <w:rPr>
          <w:lang w:val="en-US"/>
        </w:rPr>
        <w:fldChar w:fldCharType="begin"/>
      </w:r>
      <w:r w:rsidR="003F1AFB">
        <w:rPr>
          <w:lang w:val="en-US"/>
        </w:rPr>
        <w:instrText xml:space="preserve"> REF _Ref20134798 \r \h </w:instrText>
      </w:r>
      <w:r w:rsidR="003F1AFB">
        <w:rPr>
          <w:lang w:val="en-US"/>
        </w:rPr>
      </w:r>
      <w:r w:rsidR="003F1AFB">
        <w:rPr>
          <w:lang w:val="en-US"/>
        </w:rPr>
        <w:fldChar w:fldCharType="separate"/>
      </w:r>
      <w:r w:rsidR="003F1AFB">
        <w:rPr>
          <w:lang w:val="en-US"/>
        </w:rPr>
        <w:t>[2]</w:t>
      </w:r>
      <w:r w:rsidR="003F1AFB">
        <w:rPr>
          <w:lang w:val="en-US"/>
        </w:rPr>
        <w:fldChar w:fldCharType="end"/>
      </w:r>
      <w:r w:rsidR="003F1AFB">
        <w:rPr>
          <w:lang w:val="en-US"/>
        </w:rPr>
        <w:t xml:space="preserve">, </w:t>
      </w:r>
      <w:r w:rsidR="003F1AFB">
        <w:rPr>
          <w:lang w:val="en-US"/>
        </w:rPr>
        <w:fldChar w:fldCharType="begin"/>
      </w:r>
      <w:r w:rsidR="003F1AFB">
        <w:rPr>
          <w:lang w:val="en-US"/>
        </w:rPr>
        <w:instrText xml:space="preserve"> REF _Ref20744400 \r \h </w:instrText>
      </w:r>
      <w:r w:rsidR="003F1AFB">
        <w:rPr>
          <w:lang w:val="en-US"/>
        </w:rPr>
      </w:r>
      <w:r w:rsidR="003F1AFB">
        <w:rPr>
          <w:lang w:val="en-US"/>
        </w:rPr>
        <w:fldChar w:fldCharType="separate"/>
      </w:r>
      <w:r w:rsidR="003F1AFB">
        <w:rPr>
          <w:lang w:val="en-US"/>
        </w:rPr>
        <w:t>[3]</w:t>
      </w:r>
      <w:r w:rsidR="003F1AFB">
        <w:rPr>
          <w:lang w:val="en-US"/>
        </w:rPr>
        <w:fldChar w:fldCharType="end"/>
      </w:r>
      <w:r w:rsidR="003F1AFB">
        <w:rPr>
          <w:lang w:val="en-US"/>
        </w:rPr>
        <w:t xml:space="preserve">) were organized </w:t>
      </w:r>
      <w:r w:rsidR="00FA7FF9">
        <w:rPr>
          <w:lang w:val="en-US"/>
        </w:rPr>
        <w:t xml:space="preserve">to discuss the SIB1 design for NPNs and </w:t>
      </w:r>
      <w:r w:rsidR="00C53A5A">
        <w:rPr>
          <w:lang w:val="en-US"/>
        </w:rPr>
        <w:t xml:space="preserve">the </w:t>
      </w:r>
      <w:r w:rsidR="00FA7FF9">
        <w:rPr>
          <w:lang w:val="en-US"/>
        </w:rPr>
        <w:t xml:space="preserve">LTE CSG </w:t>
      </w:r>
      <w:r w:rsidR="00BC5E34">
        <w:rPr>
          <w:lang w:val="en-US"/>
        </w:rPr>
        <w:t>function</w:t>
      </w:r>
      <w:r w:rsidR="00C53A5A">
        <w:rPr>
          <w:lang w:val="en-US"/>
        </w:rPr>
        <w:t xml:space="preserve">ality to be ported </w:t>
      </w:r>
      <w:r w:rsidR="00EF532D">
        <w:rPr>
          <w:lang w:val="en-US"/>
        </w:rPr>
        <w:t>to</w:t>
      </w:r>
      <w:r w:rsidR="008E4B6E">
        <w:rPr>
          <w:lang w:val="en-US"/>
        </w:rPr>
        <w:t xml:space="preserve"> </w:t>
      </w:r>
      <w:r w:rsidR="00F13A0C">
        <w:rPr>
          <w:lang w:val="en-US"/>
        </w:rPr>
        <w:t>NPN</w:t>
      </w:r>
      <w:r w:rsidR="009A76F9">
        <w:rPr>
          <w:lang w:val="en-US"/>
        </w:rPr>
        <w:t xml:space="preserve"> in NR</w:t>
      </w:r>
      <w:r w:rsidR="00FA7FF9">
        <w:rPr>
          <w:lang w:val="en-US"/>
        </w:rPr>
        <w:t>, respectively.</w:t>
      </w:r>
    </w:p>
    <w:p w14:paraId="2BB8D621" w14:textId="6CFB766B" w:rsidR="00C10DEA" w:rsidRDefault="00C10DEA" w:rsidP="000F54FE">
      <w:pPr>
        <w:pStyle w:val="BodyText"/>
        <w:rPr>
          <w:rFonts w:cs="Arial"/>
        </w:rPr>
      </w:pPr>
      <w:r w:rsidRPr="00F260EC">
        <w:rPr>
          <w:rFonts w:cs="Arial"/>
        </w:rPr>
        <w:t xml:space="preserve">In this paper, we address </w:t>
      </w:r>
      <w:r>
        <w:rPr>
          <w:rFonts w:cs="Arial"/>
        </w:rPr>
        <w:t>various topics on which agreements has not been reached and that are not part of ongoing e-mail-discussions.</w:t>
      </w:r>
    </w:p>
    <w:p w14:paraId="676ADD35" w14:textId="26C27B70" w:rsidR="00B86401" w:rsidRDefault="00230D18" w:rsidP="00DF3DC4">
      <w:pPr>
        <w:pStyle w:val="Heading1"/>
      </w:pPr>
      <w:bookmarkStart w:id="0" w:name="_Ref178064866"/>
      <w:r>
        <w:lastRenderedPageBreak/>
        <w:t>2</w:t>
      </w:r>
      <w:r>
        <w:tab/>
      </w:r>
      <w:r w:rsidR="004000E8" w:rsidRPr="00CE0424">
        <w:t>Discussion</w:t>
      </w:r>
      <w:bookmarkEnd w:id="0"/>
    </w:p>
    <w:p w14:paraId="04A782D3" w14:textId="00E69180" w:rsidR="00DF3DC4" w:rsidRDefault="00DF3DC4" w:rsidP="00DF3DC4">
      <w:pPr>
        <w:pStyle w:val="Heading2"/>
      </w:pPr>
      <w:r w:rsidRPr="00307163">
        <w:t>2.</w:t>
      </w:r>
      <w:r>
        <w:t>1</w:t>
      </w:r>
      <w:r w:rsidRPr="00307163">
        <w:tab/>
      </w:r>
      <w:r w:rsidR="00A238EF">
        <w:t>Indicating selected network during RRC connection setup/resume</w:t>
      </w:r>
    </w:p>
    <w:p w14:paraId="70303780" w14:textId="72EAFDAA" w:rsidR="00671FD6" w:rsidRDefault="0035424B" w:rsidP="0035424B">
      <w:pPr>
        <w:pStyle w:val="IvDInstructiontext"/>
        <w:spacing w:after="120"/>
        <w:rPr>
          <w:rStyle w:val="IvDbodytextChar"/>
          <w:i w:val="0"/>
          <w:color w:val="auto"/>
          <w:sz w:val="20"/>
          <w:szCs w:val="20"/>
        </w:rPr>
      </w:pPr>
      <w:r>
        <w:rPr>
          <w:rStyle w:val="IvDbodytextChar"/>
          <w:i w:val="0"/>
          <w:color w:val="auto"/>
          <w:sz w:val="20"/>
          <w:szCs w:val="20"/>
          <w:lang w:val="en-GB"/>
        </w:rPr>
        <w:t xml:space="preserve">The UE needs to signal the selected network to RAN at connection setup so that RAN can select the correct AMF. In the case of PLMNs, this is done by </w:t>
      </w:r>
      <w:r>
        <w:rPr>
          <w:rStyle w:val="IvDbodytextChar"/>
          <w:i w:val="0"/>
          <w:color w:val="auto"/>
          <w:sz w:val="20"/>
          <w:szCs w:val="20"/>
        </w:rPr>
        <w:t xml:space="preserve">indicating the index of the selected PLMN from the PLMN list in SIB1 in the RRC setup complete message. We expect the same approach </w:t>
      </w:r>
      <w:r w:rsidR="007656A3">
        <w:rPr>
          <w:rStyle w:val="IvDbodytextChar"/>
          <w:i w:val="0"/>
          <w:color w:val="auto"/>
          <w:sz w:val="20"/>
          <w:szCs w:val="20"/>
        </w:rPr>
        <w:t>will</w:t>
      </w:r>
      <w:r>
        <w:rPr>
          <w:rStyle w:val="IvDbodytextChar"/>
          <w:i w:val="0"/>
          <w:color w:val="auto"/>
          <w:sz w:val="20"/>
          <w:szCs w:val="20"/>
        </w:rPr>
        <w:t xml:space="preserve"> be used for SNPNs.</w:t>
      </w:r>
    </w:p>
    <w:p w14:paraId="4F64ACA9" w14:textId="108EDF07" w:rsidR="0035424B" w:rsidRPr="00240DAA" w:rsidRDefault="0035424B" w:rsidP="0035424B">
      <w:pPr>
        <w:pStyle w:val="Proposal"/>
        <w:rPr>
          <w:rStyle w:val="IvDbodytextChar"/>
          <w:lang w:val="en-GB"/>
        </w:rPr>
      </w:pPr>
      <w:bookmarkStart w:id="1" w:name="_Toc21000326"/>
      <w:r>
        <w:t xml:space="preserve">The selected SNPN is signalled </w:t>
      </w:r>
      <w:r w:rsidR="002B6E86">
        <w:t>from</w:t>
      </w:r>
      <w:r>
        <w:t xml:space="preserve"> the UE to </w:t>
      </w:r>
      <w:r w:rsidR="002B6E86">
        <w:t xml:space="preserve">the </w:t>
      </w:r>
      <w:r>
        <w:t>RAN at connection setup by including the index of the selected SNPN in the RRC setup complete message.</w:t>
      </w:r>
      <w:bookmarkEnd w:id="1"/>
    </w:p>
    <w:p w14:paraId="3F39EB81" w14:textId="784BC0CB" w:rsidR="0035424B" w:rsidRPr="008D03D2" w:rsidRDefault="0035424B" w:rsidP="00B82195">
      <w:pPr>
        <w:pStyle w:val="IvDInstructiontext"/>
        <w:spacing w:before="120" w:after="240"/>
        <w:rPr>
          <w:rStyle w:val="IvDbodytextChar"/>
          <w:i w:val="0"/>
          <w:color w:val="auto"/>
          <w:sz w:val="20"/>
          <w:szCs w:val="20"/>
          <w:lang w:val="en-GB"/>
        </w:rPr>
      </w:pPr>
      <w:r>
        <w:rPr>
          <w:rStyle w:val="IvDbodytextChar"/>
          <w:i w:val="0"/>
          <w:color w:val="auto"/>
          <w:sz w:val="20"/>
          <w:szCs w:val="20"/>
          <w:lang w:val="en-GB"/>
        </w:rPr>
        <w:t xml:space="preserve">As can be </w:t>
      </w:r>
      <w:r w:rsidR="00D25B30">
        <w:rPr>
          <w:rStyle w:val="IvDbodytextChar"/>
          <w:i w:val="0"/>
          <w:color w:val="auto"/>
          <w:sz w:val="20"/>
          <w:szCs w:val="20"/>
          <w:lang w:val="en-GB"/>
        </w:rPr>
        <w:t xml:space="preserve">seen </w:t>
      </w:r>
      <w:r>
        <w:rPr>
          <w:rStyle w:val="IvDbodytextChar"/>
          <w:i w:val="0"/>
          <w:color w:val="auto"/>
          <w:sz w:val="20"/>
          <w:szCs w:val="20"/>
          <w:lang w:val="en-GB"/>
        </w:rPr>
        <w:t>from the excerpt below, the selected PLMN is indicated via the</w:t>
      </w:r>
      <w:r w:rsidR="008D03D2">
        <w:rPr>
          <w:rStyle w:val="IvDbodytextChar"/>
          <w:i w:val="0"/>
          <w:color w:val="auto"/>
          <w:sz w:val="20"/>
          <w:szCs w:val="20"/>
          <w:lang w:val="en-GB"/>
        </w:rPr>
        <w:t xml:space="preserve"> index field</w:t>
      </w:r>
      <w:r>
        <w:rPr>
          <w:rStyle w:val="IvDbodytextChar"/>
          <w:i w:val="0"/>
          <w:color w:val="auto"/>
          <w:sz w:val="20"/>
          <w:szCs w:val="20"/>
          <w:lang w:val="en-GB"/>
        </w:rPr>
        <w:t xml:space="preserve"> </w:t>
      </w:r>
      <w:proofErr w:type="spellStart"/>
      <w:r w:rsidRPr="0035424B">
        <w:rPr>
          <w:rStyle w:val="IvDbodytextChar"/>
          <w:color w:val="auto"/>
          <w:sz w:val="20"/>
          <w:szCs w:val="20"/>
          <w:lang w:val="en-GB"/>
        </w:rPr>
        <w:t>selectedPLMN</w:t>
      </w:r>
      <w:proofErr w:type="spellEnd"/>
      <w:r w:rsidRPr="0035424B">
        <w:rPr>
          <w:rStyle w:val="IvDbodytextChar"/>
          <w:color w:val="auto"/>
          <w:sz w:val="20"/>
          <w:szCs w:val="20"/>
          <w:lang w:val="en-GB"/>
        </w:rPr>
        <w:t>-Identity</w:t>
      </w:r>
      <w:r>
        <w:rPr>
          <w:rStyle w:val="IvDbodytextChar"/>
          <w:color w:val="auto"/>
          <w:sz w:val="20"/>
          <w:szCs w:val="20"/>
          <w:lang w:val="en-GB"/>
        </w:rPr>
        <w:t xml:space="preserve"> </w:t>
      </w:r>
      <w:r w:rsidR="008D03D2">
        <w:rPr>
          <w:rStyle w:val="IvDbodytextChar"/>
          <w:i w:val="0"/>
          <w:color w:val="auto"/>
          <w:sz w:val="20"/>
          <w:szCs w:val="20"/>
          <w:lang w:val="en-GB"/>
        </w:rPr>
        <w:t xml:space="preserve">field whose value ranges from 1 to 12. We can re-use this field also for SNPNs provided we extend the meaning of this field to indicate the selected network rather than the selected PLMN. </w:t>
      </w:r>
      <w:r w:rsidR="0029432A">
        <w:rPr>
          <w:rStyle w:val="IvDbodytextChar"/>
          <w:i w:val="0"/>
          <w:color w:val="auto"/>
          <w:sz w:val="20"/>
          <w:szCs w:val="20"/>
          <w:lang w:val="en-GB"/>
        </w:rPr>
        <w:t xml:space="preserve">To this end, </w:t>
      </w:r>
      <w:r w:rsidR="008D03D2">
        <w:rPr>
          <w:rStyle w:val="IvDbodytextChar"/>
          <w:i w:val="0"/>
          <w:color w:val="auto"/>
          <w:sz w:val="20"/>
          <w:szCs w:val="20"/>
          <w:lang w:val="en-GB"/>
        </w:rPr>
        <w:t xml:space="preserve">a common network index </w:t>
      </w:r>
      <w:r w:rsidR="00915C63">
        <w:rPr>
          <w:rStyle w:val="IvDbodytextChar"/>
          <w:i w:val="0"/>
          <w:color w:val="auto"/>
          <w:sz w:val="20"/>
          <w:szCs w:val="20"/>
          <w:lang w:val="en-GB"/>
        </w:rPr>
        <w:t>should</w:t>
      </w:r>
      <w:r w:rsidR="008D03D2">
        <w:rPr>
          <w:rStyle w:val="IvDbodytextChar"/>
          <w:i w:val="0"/>
          <w:color w:val="auto"/>
          <w:sz w:val="20"/>
          <w:szCs w:val="20"/>
          <w:lang w:val="en-GB"/>
        </w:rPr>
        <w:t xml:space="preserve"> be defined that spans over all network types indicated in SIB1. For example, </w:t>
      </w:r>
      <w:r w:rsidR="008D03D2">
        <w:rPr>
          <w:rStyle w:val="IvDbodytextChar"/>
          <w:i w:val="0"/>
          <w:color w:val="auto"/>
          <w:sz w:val="20"/>
          <w:szCs w:val="20"/>
        </w:rPr>
        <w:t xml:space="preserve">PLMNs can be indexed from 1 to n and the SNPNs </w:t>
      </w:r>
      <w:r w:rsidR="00FB17C6">
        <w:rPr>
          <w:rStyle w:val="IvDbodytextChar"/>
          <w:i w:val="0"/>
          <w:color w:val="auto"/>
          <w:sz w:val="20"/>
          <w:szCs w:val="20"/>
        </w:rPr>
        <w:t>can be</w:t>
      </w:r>
      <w:r w:rsidR="008D03D2">
        <w:rPr>
          <w:rStyle w:val="IvDbodytextChar"/>
          <w:i w:val="0"/>
          <w:color w:val="auto"/>
          <w:sz w:val="20"/>
          <w:szCs w:val="20"/>
        </w:rPr>
        <w:t xml:space="preserve"> indexed from n+1 to m, where n </w:t>
      </w:r>
      <w:r w:rsidR="008D03D2" w:rsidRPr="00770B48">
        <w:rPr>
          <w:rStyle w:val="IvDbodytextChar"/>
          <w:i w:val="0"/>
          <w:color w:val="auto"/>
          <w:sz w:val="20"/>
          <w:szCs w:val="20"/>
        </w:rPr>
        <w:t>≤</w:t>
      </w:r>
      <w:r w:rsidR="008D03D2">
        <w:rPr>
          <w:rStyle w:val="IvDbodytextChar"/>
          <w:i w:val="0"/>
          <w:color w:val="auto"/>
          <w:sz w:val="20"/>
          <w:szCs w:val="20"/>
        </w:rPr>
        <w:t xml:space="preserve"> m </w:t>
      </w:r>
      <w:r w:rsidR="008D03D2" w:rsidRPr="00770B48">
        <w:rPr>
          <w:rStyle w:val="IvDbodytextChar"/>
          <w:i w:val="0"/>
          <w:color w:val="auto"/>
          <w:sz w:val="20"/>
          <w:szCs w:val="20"/>
        </w:rPr>
        <w:t>≤</w:t>
      </w:r>
      <w:r w:rsidR="008D03D2">
        <w:rPr>
          <w:rStyle w:val="IvDbodytextChar"/>
          <w:i w:val="0"/>
          <w:color w:val="auto"/>
          <w:sz w:val="20"/>
          <w:szCs w:val="20"/>
        </w:rPr>
        <w:t xml:space="preserve"> 12. Introducing this generalized network index will also prove useful when we consider SNPN specific UAC parameters later in section </w:t>
      </w:r>
      <w:r w:rsidR="00B82195">
        <w:rPr>
          <w:rStyle w:val="IvDbodytextChar"/>
          <w:i w:val="0"/>
          <w:color w:val="auto"/>
          <w:sz w:val="20"/>
          <w:szCs w:val="20"/>
        </w:rPr>
        <w:t>2.3</w:t>
      </w:r>
      <w:r w:rsidR="008D03D2">
        <w:rPr>
          <w:rStyle w:val="IvDbodytextChar"/>
          <w:i w:val="0"/>
          <w:color w:val="auto"/>
          <w:sz w:val="20"/>
          <w:szCs w:val="20"/>
        </w:rPr>
        <w:t>.</w:t>
      </w:r>
    </w:p>
    <w:p w14:paraId="1BF2E253" w14:textId="77777777" w:rsidR="00E41F90" w:rsidRPr="00A047D1" w:rsidRDefault="00E41F90" w:rsidP="00E41F90">
      <w:pPr>
        <w:pStyle w:val="PL"/>
      </w:pPr>
      <w:r w:rsidRPr="00A047D1">
        <w:t>RRCSetupComplete-IEs ::=            SEQUENCE {</w:t>
      </w:r>
    </w:p>
    <w:p w14:paraId="4FE14DED" w14:textId="77777777" w:rsidR="00E41F90" w:rsidRPr="00A047D1" w:rsidRDefault="00E41F90" w:rsidP="00E41F90">
      <w:pPr>
        <w:pStyle w:val="PL"/>
      </w:pPr>
      <w:r w:rsidRPr="00A047D1">
        <w:t xml:space="preserve">    </w:t>
      </w:r>
      <w:r w:rsidRPr="00D6145A">
        <w:rPr>
          <w:highlight w:val="yellow"/>
        </w:rPr>
        <w:t>selectedPLMN-Identity</w:t>
      </w:r>
      <w:r w:rsidRPr="00A70A80">
        <w:t xml:space="preserve">               INTEGER (1..maxPLMN)</w:t>
      </w:r>
      <w:r w:rsidRPr="00A047D1">
        <w:t>,</w:t>
      </w:r>
    </w:p>
    <w:p w14:paraId="11774F09" w14:textId="77777777" w:rsidR="00E41F90" w:rsidRPr="00A047D1" w:rsidRDefault="00E41F90" w:rsidP="00E41F90">
      <w:pPr>
        <w:pStyle w:val="PL"/>
      </w:pPr>
      <w:r w:rsidRPr="00A047D1">
        <w:t xml:space="preserve">    </w:t>
      </w:r>
      <w:r w:rsidRPr="009C0192">
        <w:t>registeredAMF</w:t>
      </w:r>
      <w:r w:rsidRPr="00A047D1">
        <w:t xml:space="preserve">                       RegisteredAMF                                   OPTIONAL,</w:t>
      </w:r>
    </w:p>
    <w:p w14:paraId="291FC478" w14:textId="77777777" w:rsidR="00E41F90" w:rsidRPr="00A047D1" w:rsidRDefault="00E41F90" w:rsidP="00E41F90">
      <w:pPr>
        <w:pStyle w:val="PL"/>
      </w:pPr>
      <w:r w:rsidRPr="00A047D1">
        <w:t xml:space="preserve">    guami-Type                          ENUMERATED {native, mapped}                     OPTIONAL,</w:t>
      </w:r>
    </w:p>
    <w:p w14:paraId="42C0EBE9" w14:textId="77777777" w:rsidR="00E41F90" w:rsidRPr="00A047D1" w:rsidRDefault="00E41F90" w:rsidP="00E41F90">
      <w:pPr>
        <w:pStyle w:val="PL"/>
      </w:pPr>
      <w:r w:rsidRPr="00A047D1">
        <w:t xml:space="preserve">    s-NSSAI-List                        SEQUENCE (SIZE (1..maxNrofS-NSSAI)) OF S-NSSAI  OPTIONAL,</w:t>
      </w:r>
    </w:p>
    <w:p w14:paraId="7E272BF2" w14:textId="77777777" w:rsidR="00E41F90" w:rsidRPr="00A047D1" w:rsidRDefault="00E41F90" w:rsidP="00E41F90">
      <w:pPr>
        <w:pStyle w:val="PL"/>
      </w:pPr>
      <w:r w:rsidRPr="00A047D1">
        <w:t xml:space="preserve">    dedicatedNAS-Message                DedicatedNAS-Message,</w:t>
      </w:r>
    </w:p>
    <w:p w14:paraId="3FCDEF1B" w14:textId="77777777" w:rsidR="00E41F90" w:rsidRPr="00A047D1" w:rsidRDefault="00E41F90" w:rsidP="00E41F90">
      <w:pPr>
        <w:pStyle w:val="PL"/>
      </w:pPr>
      <w:r w:rsidRPr="00A047D1">
        <w:t xml:space="preserve">    ng-5G-S-TMSI-Value                  CHOICE {</w:t>
      </w:r>
    </w:p>
    <w:p w14:paraId="5A5AB2F4" w14:textId="77777777" w:rsidR="00E41F90" w:rsidRPr="00A047D1" w:rsidRDefault="00E41F90" w:rsidP="00E41F90">
      <w:pPr>
        <w:pStyle w:val="PL"/>
      </w:pPr>
      <w:r w:rsidRPr="00A047D1">
        <w:t xml:space="preserve">        ng-5G-S-TMSI                        NG-5G-S-TMSI,</w:t>
      </w:r>
    </w:p>
    <w:p w14:paraId="649013CE" w14:textId="77777777" w:rsidR="00E41F90" w:rsidRPr="00A047D1" w:rsidRDefault="00E41F90" w:rsidP="00E41F90">
      <w:pPr>
        <w:pStyle w:val="PL"/>
      </w:pPr>
      <w:r w:rsidRPr="00A047D1">
        <w:t xml:space="preserve">        ng-5G-S-TMSI-Part2                  BIT STRING (SIZE (9))</w:t>
      </w:r>
    </w:p>
    <w:p w14:paraId="0654A586" w14:textId="77777777" w:rsidR="00E41F90" w:rsidRPr="00A047D1" w:rsidRDefault="00E41F90" w:rsidP="00E41F90">
      <w:pPr>
        <w:pStyle w:val="PL"/>
      </w:pPr>
      <w:r w:rsidRPr="00A047D1">
        <w:t xml:space="preserve">    }                                                                                   OPTIONAL,</w:t>
      </w:r>
    </w:p>
    <w:p w14:paraId="785EB76E" w14:textId="77777777" w:rsidR="00E41F90" w:rsidRPr="00A047D1" w:rsidRDefault="00E41F90" w:rsidP="00E41F90">
      <w:pPr>
        <w:pStyle w:val="PL"/>
      </w:pPr>
      <w:r w:rsidRPr="00A047D1">
        <w:t xml:space="preserve">    lateNonCriticalExtension            OCTET STRING                                    OPTIONAL,</w:t>
      </w:r>
    </w:p>
    <w:p w14:paraId="64AFE82D" w14:textId="77777777" w:rsidR="00E41F90" w:rsidRPr="00A047D1" w:rsidRDefault="00E41F90" w:rsidP="00E41F90">
      <w:pPr>
        <w:pStyle w:val="PL"/>
      </w:pPr>
      <w:r w:rsidRPr="00A047D1">
        <w:t xml:space="preserve">    nonCriticalExtension                SEQUENCE{}                                      OPTIONAL</w:t>
      </w:r>
    </w:p>
    <w:p w14:paraId="4B6AF1DF" w14:textId="77777777" w:rsidR="00E41F90" w:rsidRPr="00A047D1" w:rsidRDefault="00E41F90" w:rsidP="00E41F90">
      <w:pPr>
        <w:pStyle w:val="PL"/>
      </w:pPr>
      <w:r w:rsidRPr="00A047D1">
        <w:t>}</w:t>
      </w:r>
    </w:p>
    <w:p w14:paraId="2AAEE5E8" w14:textId="77777777" w:rsidR="008D03D2" w:rsidRDefault="008D03D2" w:rsidP="008D03D2">
      <w:pPr>
        <w:pStyle w:val="Proposal"/>
        <w:numPr>
          <w:ilvl w:val="0"/>
          <w:numId w:val="0"/>
        </w:numPr>
        <w:ind w:left="1701"/>
        <w:rPr>
          <w:rStyle w:val="IvDbodytextChar"/>
          <w:lang w:val="en-GB"/>
        </w:rPr>
      </w:pPr>
    </w:p>
    <w:p w14:paraId="35DFC51C" w14:textId="74770CCC" w:rsidR="00240DAA" w:rsidRDefault="008D03D2" w:rsidP="007D68A0">
      <w:pPr>
        <w:pStyle w:val="Proposal"/>
        <w:rPr>
          <w:rStyle w:val="IvDbodytextChar"/>
          <w:lang w:val="en-GB"/>
        </w:rPr>
      </w:pPr>
      <w:bookmarkStart w:id="2" w:name="_Toc21000327"/>
      <w:r>
        <w:rPr>
          <w:rStyle w:val="IvDbodytextChar"/>
          <w:lang w:val="en-GB"/>
        </w:rPr>
        <w:t xml:space="preserve">Introduce a generalized network index which spans </w:t>
      </w:r>
      <w:r w:rsidR="00FB17C6">
        <w:rPr>
          <w:rStyle w:val="IvDbodytextChar"/>
          <w:lang w:val="en-GB"/>
        </w:rPr>
        <w:t xml:space="preserve">across all network types, e.g. </w:t>
      </w:r>
      <w:r w:rsidR="00FB17C6">
        <w:rPr>
          <w:rStyle w:val="IvDbodytextChar"/>
        </w:rPr>
        <w:t xml:space="preserve">PLMNs </w:t>
      </w:r>
      <w:r w:rsidR="00FB17C6">
        <w:rPr>
          <w:rStyle w:val="IvDbodytextChar"/>
          <w:i/>
        </w:rPr>
        <w:t>can be</w:t>
      </w:r>
      <w:r w:rsidR="00FB17C6">
        <w:rPr>
          <w:rStyle w:val="IvDbodytextChar"/>
        </w:rPr>
        <w:t xml:space="preserve"> indexed from 1 to n</w:t>
      </w:r>
      <w:r w:rsidR="00FB17C6">
        <w:rPr>
          <w:rStyle w:val="IvDbodytextChar"/>
          <w:i/>
        </w:rPr>
        <w:t xml:space="preserve"> </w:t>
      </w:r>
      <w:r w:rsidR="00FB17C6">
        <w:rPr>
          <w:rStyle w:val="IvDbodytextChar"/>
        </w:rPr>
        <w:t xml:space="preserve">and the SNPNs are indexed from n+1 to m, where n </w:t>
      </w:r>
      <w:r w:rsidR="00FB17C6" w:rsidRPr="00770B48">
        <w:rPr>
          <w:rStyle w:val="IvDbodytextChar"/>
        </w:rPr>
        <w:t>≤</w:t>
      </w:r>
      <w:r w:rsidR="00FB17C6">
        <w:rPr>
          <w:rStyle w:val="IvDbodytextChar"/>
        </w:rPr>
        <w:t xml:space="preserve"> m </w:t>
      </w:r>
      <w:r w:rsidR="00FB17C6" w:rsidRPr="00770B48">
        <w:rPr>
          <w:rStyle w:val="IvDbodytextChar"/>
        </w:rPr>
        <w:t>≤</w:t>
      </w:r>
      <w:r w:rsidR="00FB17C6">
        <w:rPr>
          <w:rStyle w:val="IvDbodytextChar"/>
        </w:rPr>
        <w:t xml:space="preserve"> 12.</w:t>
      </w:r>
      <w:bookmarkEnd w:id="2"/>
    </w:p>
    <w:p w14:paraId="3DD9B7EE" w14:textId="3722D343" w:rsidR="00CB0F71" w:rsidRDefault="00FB17C6" w:rsidP="00B82195">
      <w:pPr>
        <w:pStyle w:val="IvDInstructiontext"/>
        <w:spacing w:before="120" w:after="240"/>
        <w:rPr>
          <w:rStyle w:val="IvDbodytextChar"/>
          <w:i w:val="0"/>
          <w:color w:val="auto"/>
          <w:sz w:val="20"/>
          <w:szCs w:val="20"/>
        </w:rPr>
      </w:pPr>
      <w:r>
        <w:rPr>
          <w:rStyle w:val="IvDbodytextChar"/>
          <w:i w:val="0"/>
          <w:color w:val="auto"/>
          <w:sz w:val="20"/>
          <w:szCs w:val="20"/>
          <w:lang w:val="en-GB"/>
        </w:rPr>
        <w:t>I</w:t>
      </w:r>
      <w:proofErr w:type="spellStart"/>
      <w:r w:rsidR="008B4BD1">
        <w:rPr>
          <w:rStyle w:val="IvDbodytextChar"/>
          <w:i w:val="0"/>
          <w:color w:val="auto"/>
          <w:sz w:val="20"/>
          <w:szCs w:val="20"/>
        </w:rPr>
        <w:t>f</w:t>
      </w:r>
      <w:proofErr w:type="spellEnd"/>
      <w:r w:rsidR="008B4BD1">
        <w:rPr>
          <w:rStyle w:val="IvDbodytextChar"/>
          <w:i w:val="0"/>
          <w:color w:val="auto"/>
          <w:sz w:val="20"/>
          <w:szCs w:val="20"/>
        </w:rPr>
        <w:t xml:space="preserve"> the UE is already registered with the network</w:t>
      </w:r>
      <w:r w:rsidR="009326EE">
        <w:rPr>
          <w:rStyle w:val="IvDbodytextChar"/>
          <w:i w:val="0"/>
          <w:color w:val="auto"/>
          <w:sz w:val="20"/>
          <w:szCs w:val="20"/>
        </w:rPr>
        <w:t xml:space="preserve"> at the time </w:t>
      </w:r>
      <w:r w:rsidR="00C62724">
        <w:rPr>
          <w:rStyle w:val="IvDbodytextChar"/>
          <w:i w:val="0"/>
          <w:color w:val="auto"/>
          <w:sz w:val="20"/>
          <w:szCs w:val="20"/>
        </w:rPr>
        <w:t>of conne</w:t>
      </w:r>
      <w:r w:rsidR="001B6C98">
        <w:rPr>
          <w:rStyle w:val="IvDbodytextChar"/>
          <w:i w:val="0"/>
          <w:color w:val="auto"/>
          <w:sz w:val="20"/>
          <w:szCs w:val="20"/>
        </w:rPr>
        <w:t>c</w:t>
      </w:r>
      <w:r w:rsidR="00C62724">
        <w:rPr>
          <w:rStyle w:val="IvDbodytextChar"/>
          <w:i w:val="0"/>
          <w:color w:val="auto"/>
          <w:sz w:val="20"/>
          <w:szCs w:val="20"/>
        </w:rPr>
        <w:t>tion set</w:t>
      </w:r>
      <w:r w:rsidR="002F400E">
        <w:rPr>
          <w:rStyle w:val="IvDbodytextChar"/>
          <w:i w:val="0"/>
          <w:color w:val="auto"/>
          <w:sz w:val="20"/>
          <w:szCs w:val="20"/>
        </w:rPr>
        <w:t>up</w:t>
      </w:r>
      <w:r w:rsidR="008B4BD1">
        <w:rPr>
          <w:rStyle w:val="IvDbodytextChar"/>
          <w:i w:val="0"/>
          <w:color w:val="auto"/>
          <w:sz w:val="20"/>
          <w:szCs w:val="20"/>
        </w:rPr>
        <w:t xml:space="preserve">, the UE </w:t>
      </w:r>
      <w:r>
        <w:rPr>
          <w:rStyle w:val="IvDbodytextChar"/>
          <w:i w:val="0"/>
          <w:color w:val="auto"/>
          <w:sz w:val="20"/>
          <w:szCs w:val="20"/>
        </w:rPr>
        <w:t>will also include the identity of the AMF (</w:t>
      </w:r>
      <w:proofErr w:type="spellStart"/>
      <w:r w:rsidRPr="00FB17C6">
        <w:rPr>
          <w:rStyle w:val="IvDbodytextChar"/>
          <w:color w:val="auto"/>
          <w:sz w:val="20"/>
          <w:szCs w:val="20"/>
        </w:rPr>
        <w:t>registeredAMF</w:t>
      </w:r>
      <w:proofErr w:type="spellEnd"/>
      <w:r>
        <w:rPr>
          <w:rStyle w:val="IvDbodytextChar"/>
          <w:i w:val="0"/>
          <w:color w:val="auto"/>
          <w:sz w:val="20"/>
          <w:szCs w:val="20"/>
        </w:rPr>
        <w:t xml:space="preserve">) where it is registered </w:t>
      </w:r>
      <w:r w:rsidR="009A616B">
        <w:rPr>
          <w:rStyle w:val="IvDbodytextChar"/>
          <w:i w:val="0"/>
          <w:color w:val="auto"/>
          <w:sz w:val="20"/>
          <w:szCs w:val="20"/>
        </w:rPr>
        <w:t xml:space="preserve">in </w:t>
      </w:r>
      <w:r w:rsidR="008B4BD1">
        <w:rPr>
          <w:rStyle w:val="IvDbodytextChar"/>
          <w:i w:val="0"/>
          <w:color w:val="auto"/>
          <w:sz w:val="20"/>
          <w:szCs w:val="20"/>
        </w:rPr>
        <w:t>the RRC setup complete message</w:t>
      </w:r>
      <w:r>
        <w:rPr>
          <w:rStyle w:val="IvDbodytextChar"/>
          <w:i w:val="0"/>
          <w:color w:val="auto"/>
          <w:sz w:val="20"/>
          <w:szCs w:val="20"/>
        </w:rPr>
        <w:t xml:space="preserve"> (see above)</w:t>
      </w:r>
      <w:r w:rsidR="008B4BD1">
        <w:rPr>
          <w:rStyle w:val="IvDbodytextChar"/>
          <w:i w:val="0"/>
          <w:color w:val="auto"/>
          <w:sz w:val="20"/>
          <w:szCs w:val="20"/>
        </w:rPr>
        <w:t xml:space="preserve">. </w:t>
      </w:r>
      <w:r w:rsidR="00CB0F71">
        <w:rPr>
          <w:rStyle w:val="IvDbodytextChar"/>
          <w:i w:val="0"/>
          <w:color w:val="auto"/>
          <w:sz w:val="20"/>
          <w:szCs w:val="20"/>
        </w:rPr>
        <w:t xml:space="preserve">The registered AMF is identified by </w:t>
      </w:r>
      <w:r w:rsidR="00E3132E">
        <w:rPr>
          <w:rStyle w:val="IvDbodytextChar"/>
          <w:i w:val="0"/>
          <w:color w:val="auto"/>
          <w:sz w:val="20"/>
          <w:szCs w:val="20"/>
        </w:rPr>
        <w:t xml:space="preserve">its </w:t>
      </w:r>
      <w:r w:rsidR="00CB0F71">
        <w:rPr>
          <w:rStyle w:val="IvDbodytextChar"/>
          <w:i w:val="0"/>
          <w:color w:val="auto"/>
          <w:sz w:val="20"/>
          <w:szCs w:val="20"/>
        </w:rPr>
        <w:t xml:space="preserve">GUAMI </w:t>
      </w:r>
      <w:r w:rsidR="00A70A80">
        <w:rPr>
          <w:rStyle w:val="IvDbodytextChar"/>
          <w:i w:val="0"/>
          <w:color w:val="auto"/>
          <w:sz w:val="20"/>
          <w:szCs w:val="20"/>
        </w:rPr>
        <w:t>which is comprised of a PLMN ID and an AMF Identifier.</w:t>
      </w:r>
      <w:r>
        <w:rPr>
          <w:rStyle w:val="IvDbodytextChar"/>
          <w:i w:val="0"/>
          <w:color w:val="auto"/>
          <w:sz w:val="20"/>
          <w:szCs w:val="20"/>
        </w:rPr>
        <w:t xml:space="preserve"> </w:t>
      </w:r>
      <w:r w:rsidR="00A70A80">
        <w:rPr>
          <w:rStyle w:val="IvDbodytextChar"/>
          <w:i w:val="0"/>
          <w:color w:val="auto"/>
          <w:sz w:val="20"/>
          <w:szCs w:val="20"/>
        </w:rPr>
        <w:t>However, as the selected PLMN ID is already provided in the RRC setup complete message, the PLMN ID part</w:t>
      </w:r>
      <w:r w:rsidR="00E3132E">
        <w:rPr>
          <w:rStyle w:val="IvDbodytextChar"/>
          <w:i w:val="0"/>
          <w:color w:val="auto"/>
          <w:sz w:val="20"/>
          <w:szCs w:val="20"/>
        </w:rPr>
        <w:t xml:space="preserve"> of the GUAMI</w:t>
      </w:r>
      <w:r w:rsidR="00A70A80">
        <w:rPr>
          <w:rStyle w:val="IvDbodytextChar"/>
          <w:i w:val="0"/>
          <w:color w:val="auto"/>
          <w:sz w:val="20"/>
          <w:szCs w:val="20"/>
        </w:rPr>
        <w:t xml:space="preserve"> can typically be omitted</w:t>
      </w:r>
      <w:r w:rsidR="00E3132E">
        <w:rPr>
          <w:rStyle w:val="IvDbodytextChar"/>
          <w:i w:val="0"/>
          <w:color w:val="auto"/>
          <w:sz w:val="20"/>
          <w:szCs w:val="20"/>
        </w:rPr>
        <w:t xml:space="preserve"> in the RRC setup complete message</w:t>
      </w:r>
      <w:r w:rsidR="00A70A80">
        <w:rPr>
          <w:rStyle w:val="IvDbodytextChar"/>
          <w:i w:val="0"/>
          <w:color w:val="auto"/>
          <w:sz w:val="20"/>
          <w:szCs w:val="20"/>
        </w:rPr>
        <w:t xml:space="preserve">. The only </w:t>
      </w:r>
      <w:r w:rsidR="00E3132E">
        <w:rPr>
          <w:rStyle w:val="IvDbodytextChar"/>
          <w:i w:val="0"/>
          <w:color w:val="auto"/>
          <w:sz w:val="20"/>
          <w:szCs w:val="20"/>
        </w:rPr>
        <w:t xml:space="preserve">exception is if the UE has entered an equivalent PLMN which causes the selected PLMN ID and the PLMN ID in the GUAMI to differ. </w:t>
      </w:r>
      <w:r w:rsidR="005628FD">
        <w:rPr>
          <w:rStyle w:val="IvDbodytextChar"/>
          <w:i w:val="0"/>
          <w:color w:val="auto"/>
          <w:sz w:val="20"/>
          <w:szCs w:val="20"/>
        </w:rPr>
        <w:t xml:space="preserve">If the PLMN ID </w:t>
      </w:r>
      <w:r w:rsidR="00DD48CC">
        <w:rPr>
          <w:rStyle w:val="IvDbodytextChar"/>
          <w:i w:val="0"/>
          <w:color w:val="auto"/>
          <w:sz w:val="20"/>
          <w:szCs w:val="20"/>
        </w:rPr>
        <w:t xml:space="preserve">part </w:t>
      </w:r>
      <w:r w:rsidR="00BA1C09">
        <w:rPr>
          <w:rStyle w:val="IvDbodytextChar"/>
          <w:i w:val="0"/>
          <w:color w:val="auto"/>
          <w:sz w:val="20"/>
          <w:szCs w:val="20"/>
        </w:rPr>
        <w:t>of</w:t>
      </w:r>
      <w:r w:rsidR="000437BA">
        <w:rPr>
          <w:rStyle w:val="IvDbodytextChar"/>
          <w:i w:val="0"/>
          <w:color w:val="auto"/>
          <w:sz w:val="20"/>
          <w:szCs w:val="20"/>
        </w:rPr>
        <w:t xml:space="preserve"> the GUAMI </w:t>
      </w:r>
      <w:r w:rsidR="005628FD">
        <w:rPr>
          <w:rStyle w:val="IvDbodytextChar"/>
          <w:i w:val="0"/>
          <w:color w:val="auto"/>
          <w:sz w:val="20"/>
          <w:szCs w:val="20"/>
        </w:rPr>
        <w:t xml:space="preserve">is omitted the network assumes that the PLMN ID is the same as the </w:t>
      </w:r>
      <w:r w:rsidR="0094285C">
        <w:rPr>
          <w:rStyle w:val="IvDbodytextChar"/>
          <w:i w:val="0"/>
          <w:color w:val="auto"/>
          <w:sz w:val="20"/>
          <w:szCs w:val="20"/>
        </w:rPr>
        <w:t>selected PLMN ID.</w:t>
      </w:r>
    </w:p>
    <w:p w14:paraId="2886A612" w14:textId="77777777" w:rsidR="008B4BD1" w:rsidRPr="00A047D1" w:rsidRDefault="008B4BD1" w:rsidP="008B4BD1">
      <w:pPr>
        <w:pStyle w:val="PL"/>
      </w:pPr>
      <w:r w:rsidRPr="00A047D1">
        <w:t>RegisteredAMF ::=                   SEQUENCE {</w:t>
      </w:r>
    </w:p>
    <w:p w14:paraId="509DDC1A" w14:textId="77777777" w:rsidR="008B4BD1" w:rsidRPr="00A047D1" w:rsidRDefault="008B4BD1" w:rsidP="008B4BD1">
      <w:pPr>
        <w:pStyle w:val="PL"/>
      </w:pPr>
      <w:r w:rsidRPr="00A047D1">
        <w:t xml:space="preserve">    </w:t>
      </w:r>
      <w:r w:rsidRPr="00E3132E">
        <w:rPr>
          <w:highlight w:val="yellow"/>
        </w:rPr>
        <w:t>plmn-Identity</w:t>
      </w:r>
      <w:r w:rsidRPr="00A047D1">
        <w:t xml:space="preserve">                       PLMN-Identity                                   OPTIONAL,</w:t>
      </w:r>
    </w:p>
    <w:p w14:paraId="5311A9EF" w14:textId="77777777" w:rsidR="008B4BD1" w:rsidRPr="00A047D1" w:rsidRDefault="008B4BD1" w:rsidP="008B4BD1">
      <w:pPr>
        <w:pStyle w:val="PL"/>
      </w:pPr>
      <w:r w:rsidRPr="00A047D1">
        <w:t xml:space="preserve">    amf-Identifier                      AMF-Identifier</w:t>
      </w:r>
    </w:p>
    <w:p w14:paraId="67B12384" w14:textId="77777777" w:rsidR="008B4BD1" w:rsidRPr="00A047D1" w:rsidRDefault="008B4BD1" w:rsidP="008B4BD1">
      <w:pPr>
        <w:pStyle w:val="PL"/>
      </w:pPr>
      <w:r w:rsidRPr="00A047D1">
        <w:t>}</w:t>
      </w:r>
    </w:p>
    <w:p w14:paraId="52E1599F" w14:textId="2F29B7D2" w:rsidR="00671FD6" w:rsidRPr="00671FD6" w:rsidRDefault="00E3132E" w:rsidP="00DD44F2">
      <w:pPr>
        <w:pStyle w:val="IvDInstructiontext"/>
        <w:spacing w:after="120"/>
        <w:rPr>
          <w:rStyle w:val="IvDbodytextChar"/>
          <w:i w:val="0"/>
          <w:color w:val="auto"/>
          <w:sz w:val="20"/>
          <w:szCs w:val="20"/>
        </w:rPr>
      </w:pPr>
      <w:r>
        <w:rPr>
          <w:rStyle w:val="IvDbodytextChar"/>
          <w:i w:val="0"/>
          <w:color w:val="auto"/>
          <w:sz w:val="20"/>
          <w:szCs w:val="20"/>
        </w:rPr>
        <w:t xml:space="preserve">For SNPNs, </w:t>
      </w:r>
      <w:r w:rsidR="00D72E41">
        <w:rPr>
          <w:rStyle w:val="IvDbodytextChar"/>
          <w:i w:val="0"/>
          <w:color w:val="auto"/>
          <w:sz w:val="20"/>
          <w:szCs w:val="20"/>
        </w:rPr>
        <w:t>it is expected that the</w:t>
      </w:r>
      <w:r>
        <w:rPr>
          <w:rStyle w:val="IvDbodytextChar"/>
          <w:i w:val="0"/>
          <w:color w:val="auto"/>
          <w:sz w:val="20"/>
          <w:szCs w:val="20"/>
        </w:rPr>
        <w:t xml:space="preserve"> PLMN ID part of the GUAMI </w:t>
      </w:r>
      <w:r w:rsidR="00D72E41">
        <w:rPr>
          <w:rStyle w:val="IvDbodytextChar"/>
          <w:i w:val="0"/>
          <w:color w:val="auto"/>
          <w:sz w:val="20"/>
          <w:szCs w:val="20"/>
        </w:rPr>
        <w:t xml:space="preserve">will </w:t>
      </w:r>
      <w:r w:rsidR="009C401B">
        <w:rPr>
          <w:rStyle w:val="IvDbodytextChar"/>
          <w:i w:val="0"/>
          <w:color w:val="auto"/>
          <w:sz w:val="20"/>
          <w:szCs w:val="20"/>
        </w:rPr>
        <w:t xml:space="preserve">be </w:t>
      </w:r>
      <w:r>
        <w:rPr>
          <w:rStyle w:val="IvDbodytextChar"/>
          <w:i w:val="0"/>
          <w:color w:val="auto"/>
          <w:sz w:val="20"/>
          <w:szCs w:val="20"/>
        </w:rPr>
        <w:t>replaced by the SNPN ID</w:t>
      </w:r>
      <w:r w:rsidR="00FD098D">
        <w:rPr>
          <w:rStyle w:val="IvDbodytextChar"/>
          <w:i w:val="0"/>
          <w:color w:val="auto"/>
          <w:sz w:val="20"/>
          <w:szCs w:val="20"/>
        </w:rPr>
        <w:t xml:space="preserve"> (i.e. PLMN ID + NID)</w:t>
      </w:r>
      <w:r>
        <w:rPr>
          <w:rStyle w:val="IvDbodytextChar"/>
          <w:i w:val="0"/>
          <w:color w:val="auto"/>
          <w:sz w:val="20"/>
          <w:szCs w:val="20"/>
        </w:rPr>
        <w:t xml:space="preserve">. </w:t>
      </w:r>
      <w:r w:rsidR="009C401B">
        <w:rPr>
          <w:rStyle w:val="IvDbodytextChar"/>
          <w:i w:val="0"/>
          <w:color w:val="auto"/>
          <w:sz w:val="20"/>
          <w:szCs w:val="20"/>
        </w:rPr>
        <w:t xml:space="preserve">However, </w:t>
      </w:r>
      <w:r w:rsidR="00F071AD">
        <w:rPr>
          <w:rStyle w:val="IvDbodytextChar"/>
          <w:i w:val="0"/>
          <w:color w:val="auto"/>
          <w:sz w:val="20"/>
          <w:szCs w:val="20"/>
        </w:rPr>
        <w:t xml:space="preserve">according to 23.501, there is no equivalent network concept for SNPNs, and hence the SNPN ID part of the GUAMI will always be the same as the selected SNPN ID. Hence, there is no need to </w:t>
      </w:r>
      <w:r w:rsidR="000D52D2">
        <w:rPr>
          <w:rStyle w:val="IvDbodytextChar"/>
          <w:i w:val="0"/>
          <w:color w:val="auto"/>
          <w:sz w:val="20"/>
          <w:szCs w:val="20"/>
        </w:rPr>
        <w:t xml:space="preserve">indicate the SNPN ID in the </w:t>
      </w:r>
      <w:proofErr w:type="spellStart"/>
      <w:r w:rsidR="000D52D2" w:rsidRPr="000D52D2">
        <w:rPr>
          <w:rStyle w:val="IvDbodytextChar"/>
          <w:color w:val="auto"/>
          <w:sz w:val="20"/>
          <w:szCs w:val="20"/>
        </w:rPr>
        <w:t>registeredAMF</w:t>
      </w:r>
      <w:proofErr w:type="spellEnd"/>
      <w:r w:rsidR="000D52D2" w:rsidRPr="000D52D2">
        <w:rPr>
          <w:rStyle w:val="IvDbodytextChar"/>
          <w:color w:val="auto"/>
          <w:sz w:val="20"/>
          <w:szCs w:val="20"/>
        </w:rPr>
        <w:t xml:space="preserve"> </w:t>
      </w:r>
      <w:r w:rsidR="000D52D2">
        <w:rPr>
          <w:rStyle w:val="IvDbodytextChar"/>
          <w:i w:val="0"/>
          <w:color w:val="auto"/>
          <w:sz w:val="20"/>
          <w:szCs w:val="20"/>
        </w:rPr>
        <w:t>field in the RRC connection setup complete message</w:t>
      </w:r>
      <w:r w:rsidR="00F071AD">
        <w:rPr>
          <w:rStyle w:val="IvDbodytextChar"/>
          <w:i w:val="0"/>
          <w:color w:val="auto"/>
          <w:sz w:val="20"/>
          <w:szCs w:val="20"/>
        </w:rPr>
        <w:t>.</w:t>
      </w:r>
    </w:p>
    <w:p w14:paraId="7A0DC966" w14:textId="5F04BC58" w:rsidR="00D72E41" w:rsidRPr="00671FD6" w:rsidRDefault="00FA3C1F" w:rsidP="00671FD6">
      <w:pPr>
        <w:pStyle w:val="Observation"/>
      </w:pPr>
      <w:bookmarkStart w:id="3" w:name="_Toc21000323"/>
      <w:r w:rsidRPr="00671FD6">
        <w:t xml:space="preserve">Since </w:t>
      </w:r>
      <w:r w:rsidR="000D52D2" w:rsidRPr="00671FD6">
        <w:t>equivalent SNPNs</w:t>
      </w:r>
      <w:r w:rsidRPr="00671FD6">
        <w:t xml:space="preserve"> is not supported</w:t>
      </w:r>
      <w:r w:rsidR="000D52D2" w:rsidRPr="00671FD6">
        <w:t xml:space="preserve">, </w:t>
      </w:r>
      <w:r w:rsidR="0016350C" w:rsidRPr="00671FD6">
        <w:t xml:space="preserve">the </w:t>
      </w:r>
      <w:r w:rsidR="000D52D2" w:rsidRPr="00671FD6">
        <w:t xml:space="preserve">SNPN ID </w:t>
      </w:r>
      <w:r w:rsidR="0016350C" w:rsidRPr="00671FD6">
        <w:t xml:space="preserve">does not need to be provided </w:t>
      </w:r>
      <w:r w:rsidR="000D52D2" w:rsidRPr="00671FD6">
        <w:t xml:space="preserve">in the </w:t>
      </w:r>
      <w:proofErr w:type="spellStart"/>
      <w:r w:rsidR="000D52D2" w:rsidRPr="00671FD6">
        <w:t>registeredAMF</w:t>
      </w:r>
      <w:proofErr w:type="spellEnd"/>
      <w:r w:rsidR="000D52D2" w:rsidRPr="00671FD6">
        <w:t xml:space="preserve"> field in the RRC connection setup complete message</w:t>
      </w:r>
      <w:r w:rsidR="009C401B" w:rsidRPr="00671FD6">
        <w:t>.</w:t>
      </w:r>
      <w:bookmarkEnd w:id="3"/>
    </w:p>
    <w:p w14:paraId="70BB9964" w14:textId="3D33E95A" w:rsidR="00066680" w:rsidRDefault="000D52D2" w:rsidP="00F071AD">
      <w:pPr>
        <w:pStyle w:val="IvDInstructiontext"/>
        <w:spacing w:after="120"/>
        <w:rPr>
          <w:rStyle w:val="IvDbodytextChar"/>
          <w:i w:val="0"/>
          <w:color w:val="auto"/>
          <w:sz w:val="20"/>
          <w:szCs w:val="20"/>
        </w:rPr>
      </w:pPr>
      <w:r>
        <w:rPr>
          <w:rStyle w:val="IvDbodytextChar"/>
          <w:i w:val="0"/>
          <w:color w:val="auto"/>
          <w:sz w:val="20"/>
          <w:szCs w:val="20"/>
        </w:rPr>
        <w:lastRenderedPageBreak/>
        <w:t xml:space="preserve">The fact that we have equivalent PLMNs is also the reason why the PLMN ID </w:t>
      </w:r>
      <w:r w:rsidR="00276F01">
        <w:rPr>
          <w:rStyle w:val="IvDbodytextChar"/>
          <w:i w:val="0"/>
          <w:color w:val="auto"/>
          <w:sz w:val="20"/>
          <w:szCs w:val="20"/>
        </w:rPr>
        <w:t>needs to be</w:t>
      </w:r>
      <w:r>
        <w:rPr>
          <w:rStyle w:val="IvDbodytextChar"/>
          <w:i w:val="0"/>
          <w:color w:val="auto"/>
          <w:sz w:val="20"/>
          <w:szCs w:val="20"/>
        </w:rPr>
        <w:t xml:space="preserve"> indicated in the RRC resume complete message instead of </w:t>
      </w:r>
      <w:r w:rsidR="00276F01">
        <w:rPr>
          <w:rStyle w:val="IvDbodytextChar"/>
          <w:i w:val="0"/>
          <w:color w:val="auto"/>
          <w:sz w:val="20"/>
          <w:szCs w:val="20"/>
        </w:rPr>
        <w:t>using the PLMN ID stored in the UE context. As there are no equivalent SNPNs, there is no need to indicate the selected SNPN ID in the RRC resume complete message.</w:t>
      </w:r>
    </w:p>
    <w:p w14:paraId="50CF687F" w14:textId="497C0163" w:rsidR="00276F01" w:rsidRPr="00671FD6" w:rsidRDefault="00FA3C1F" w:rsidP="00671FD6">
      <w:pPr>
        <w:pStyle w:val="Observation"/>
      </w:pPr>
      <w:bookmarkStart w:id="4" w:name="_Toc21000324"/>
      <w:r w:rsidRPr="00671FD6">
        <w:t>Since equivalent SNPNs is not supported</w:t>
      </w:r>
      <w:r w:rsidR="00276F01" w:rsidRPr="00671FD6">
        <w:t xml:space="preserve">, </w:t>
      </w:r>
      <w:r w:rsidR="0016350C" w:rsidRPr="00671FD6">
        <w:t>the</w:t>
      </w:r>
      <w:r w:rsidR="00276F01" w:rsidRPr="00671FD6">
        <w:t xml:space="preserve"> selected SNPN ID </w:t>
      </w:r>
      <w:r w:rsidR="0016350C" w:rsidRPr="00671FD6">
        <w:t xml:space="preserve">does not need to be provided </w:t>
      </w:r>
      <w:r w:rsidR="00276F01" w:rsidRPr="00671FD6">
        <w:t>in the RRC resume complete message.</w:t>
      </w:r>
      <w:bookmarkEnd w:id="4"/>
    </w:p>
    <w:p w14:paraId="38B327C2" w14:textId="25CD6E08" w:rsidR="00A238EF" w:rsidRPr="00307163" w:rsidRDefault="00A238EF" w:rsidP="00A238EF">
      <w:pPr>
        <w:pStyle w:val="Heading2"/>
      </w:pPr>
      <w:r w:rsidRPr="00307163">
        <w:t>2.</w:t>
      </w:r>
      <w:r w:rsidR="00614738">
        <w:t>2</w:t>
      </w:r>
      <w:r w:rsidRPr="00307163">
        <w:tab/>
      </w:r>
      <w:r w:rsidR="00C747DB">
        <w:t>RNA configuration</w:t>
      </w:r>
      <w:r>
        <w:t xml:space="preserve"> for RRC_INACTIVE UEs</w:t>
      </w:r>
    </w:p>
    <w:p w14:paraId="03EE245A" w14:textId="2C1F44BD" w:rsidR="000C1D35" w:rsidRDefault="003F0274" w:rsidP="00BC4267">
      <w:pPr>
        <w:pStyle w:val="IvDInstructiontext"/>
        <w:spacing w:after="240"/>
        <w:rPr>
          <w:rStyle w:val="IvDbodytextChar"/>
          <w:i w:val="0"/>
          <w:color w:val="auto"/>
          <w:sz w:val="20"/>
          <w:szCs w:val="20"/>
          <w:lang w:val="en-GB"/>
        </w:rPr>
      </w:pPr>
      <w:r>
        <w:rPr>
          <w:rStyle w:val="IvDbodytextChar"/>
          <w:i w:val="0"/>
          <w:color w:val="auto"/>
          <w:sz w:val="20"/>
          <w:szCs w:val="20"/>
          <w:lang w:val="en-GB"/>
        </w:rPr>
        <w:t>In order to</w:t>
      </w:r>
      <w:r w:rsidR="001A250F">
        <w:rPr>
          <w:rStyle w:val="IvDbodytextChar"/>
          <w:i w:val="0"/>
          <w:color w:val="auto"/>
          <w:sz w:val="20"/>
          <w:szCs w:val="20"/>
          <w:lang w:val="en-GB"/>
        </w:rPr>
        <w:t xml:space="preserve"> support RAN paging</w:t>
      </w:r>
      <w:r>
        <w:rPr>
          <w:rStyle w:val="IvDbodytextChar"/>
          <w:i w:val="0"/>
          <w:color w:val="auto"/>
          <w:sz w:val="20"/>
          <w:szCs w:val="20"/>
          <w:lang w:val="en-GB"/>
        </w:rPr>
        <w:t xml:space="preserve"> for UEs in RRC_INACTIVE, the RAN configures the UE with a RAN notification area (RNA) when it suspends the UE.  </w:t>
      </w:r>
      <w:r w:rsidR="00464DE9">
        <w:rPr>
          <w:rStyle w:val="IvDbodytextChar"/>
          <w:i w:val="0"/>
          <w:color w:val="auto"/>
          <w:sz w:val="20"/>
          <w:szCs w:val="20"/>
          <w:lang w:val="en-GB"/>
        </w:rPr>
        <w:t xml:space="preserve">The RNA </w:t>
      </w:r>
      <w:r w:rsidR="001A250F">
        <w:rPr>
          <w:rStyle w:val="IvDbodytextChar"/>
          <w:i w:val="0"/>
          <w:color w:val="auto"/>
          <w:sz w:val="20"/>
          <w:szCs w:val="20"/>
          <w:lang w:val="en-GB"/>
        </w:rPr>
        <w:t>is either comprised of list of cells or a list of RAN areas</w:t>
      </w:r>
      <w:r>
        <w:rPr>
          <w:rStyle w:val="IvDbodytextChar"/>
          <w:i w:val="0"/>
          <w:color w:val="auto"/>
          <w:sz w:val="20"/>
          <w:szCs w:val="20"/>
          <w:lang w:val="en-GB"/>
        </w:rPr>
        <w:t xml:space="preserve">. </w:t>
      </w:r>
      <w:r w:rsidR="000C1D35">
        <w:rPr>
          <w:rStyle w:val="IvDbodytextChar"/>
          <w:i w:val="0"/>
          <w:color w:val="auto"/>
          <w:sz w:val="20"/>
          <w:szCs w:val="20"/>
          <w:lang w:val="en-GB"/>
        </w:rPr>
        <w:t xml:space="preserve">Furthermore, </w:t>
      </w:r>
      <w:r w:rsidR="00614738">
        <w:rPr>
          <w:rStyle w:val="IvDbodytextChar"/>
          <w:i w:val="0"/>
          <w:color w:val="auto"/>
          <w:sz w:val="20"/>
          <w:szCs w:val="20"/>
          <w:lang w:val="en-GB"/>
        </w:rPr>
        <w:t>an</w:t>
      </w:r>
      <w:r w:rsidR="000C1D35">
        <w:rPr>
          <w:rStyle w:val="IvDbodytextChar"/>
          <w:i w:val="0"/>
          <w:color w:val="auto"/>
          <w:sz w:val="20"/>
          <w:szCs w:val="20"/>
          <w:lang w:val="en-GB"/>
        </w:rPr>
        <w:t xml:space="preserve"> RNA can span across multiple (equivalent) PLMNs, </w:t>
      </w:r>
      <w:r w:rsidR="00614738">
        <w:rPr>
          <w:rStyle w:val="IvDbodytextChar"/>
          <w:i w:val="0"/>
          <w:color w:val="auto"/>
          <w:sz w:val="20"/>
          <w:szCs w:val="20"/>
          <w:lang w:val="en-GB"/>
        </w:rPr>
        <w:t>and therefore</w:t>
      </w:r>
      <w:r w:rsidR="000C1D35">
        <w:rPr>
          <w:rStyle w:val="IvDbodytextChar"/>
          <w:i w:val="0"/>
          <w:color w:val="auto"/>
          <w:sz w:val="20"/>
          <w:szCs w:val="20"/>
          <w:lang w:val="en-GB"/>
        </w:rPr>
        <w:t xml:space="preserve"> multiple cell lists or R</w:t>
      </w:r>
      <w:r w:rsidR="00614738">
        <w:rPr>
          <w:rStyle w:val="IvDbodytextChar"/>
          <w:i w:val="0"/>
          <w:color w:val="auto"/>
          <w:sz w:val="20"/>
          <w:szCs w:val="20"/>
          <w:lang w:val="en-GB"/>
        </w:rPr>
        <w:t xml:space="preserve">AN area lists may need to be provided to the UE. In this case a PLMN ID is also provided to indicate which PLMN the cell list or RAN area list belongs to. </w:t>
      </w:r>
      <w:r w:rsidR="000C1D35">
        <w:rPr>
          <w:rStyle w:val="IvDbodytextChar"/>
          <w:i w:val="0"/>
          <w:color w:val="auto"/>
          <w:sz w:val="20"/>
          <w:szCs w:val="20"/>
          <w:lang w:val="en-GB"/>
        </w:rPr>
        <w:t>If the PLMN ID is absent, the UE assumes that the PLMN ID is the same as the registered PLMN.</w:t>
      </w:r>
    </w:p>
    <w:p w14:paraId="3DF58148" w14:textId="77777777" w:rsidR="000C1D35" w:rsidRPr="00A047D1" w:rsidRDefault="000C1D35" w:rsidP="000C1D35">
      <w:pPr>
        <w:pStyle w:val="PL"/>
      </w:pPr>
      <w:r w:rsidRPr="00A047D1">
        <w:t>RAN-NotificationAreaInfo ::=        CHOICE {</w:t>
      </w:r>
    </w:p>
    <w:p w14:paraId="0E6D6F04" w14:textId="77777777" w:rsidR="000C1D35" w:rsidRPr="00A047D1" w:rsidRDefault="000C1D35" w:rsidP="000C1D35">
      <w:pPr>
        <w:pStyle w:val="PL"/>
      </w:pPr>
      <w:r w:rsidRPr="00A047D1">
        <w:t xml:space="preserve">    cellList                            PLMN-RAN-AreaCellList,</w:t>
      </w:r>
    </w:p>
    <w:p w14:paraId="1748A759" w14:textId="77777777" w:rsidR="000C1D35" w:rsidRPr="00A047D1" w:rsidRDefault="000C1D35" w:rsidP="000C1D35">
      <w:pPr>
        <w:pStyle w:val="PL"/>
      </w:pPr>
      <w:r w:rsidRPr="00A047D1">
        <w:t xml:space="preserve">    ran-AreaConfigList                  PLMN-RAN-AreaConfigList,</w:t>
      </w:r>
    </w:p>
    <w:p w14:paraId="5948D254" w14:textId="77777777" w:rsidR="000C1D35" w:rsidRPr="00A047D1" w:rsidRDefault="000C1D35" w:rsidP="000C1D35">
      <w:pPr>
        <w:pStyle w:val="PL"/>
      </w:pPr>
      <w:r w:rsidRPr="00A047D1">
        <w:t xml:space="preserve">    ...</w:t>
      </w:r>
    </w:p>
    <w:p w14:paraId="59B9C7EA" w14:textId="484F9D51" w:rsidR="000C1D35" w:rsidRDefault="000C1D35" w:rsidP="000C1D35">
      <w:pPr>
        <w:pStyle w:val="PL"/>
      </w:pPr>
      <w:r w:rsidRPr="00A047D1">
        <w:t>}</w:t>
      </w:r>
    </w:p>
    <w:p w14:paraId="31530717" w14:textId="5943CEF3" w:rsidR="000C1D35" w:rsidRDefault="000C1D35" w:rsidP="000C1D35">
      <w:pPr>
        <w:pStyle w:val="PL"/>
      </w:pPr>
    </w:p>
    <w:p w14:paraId="7054845B" w14:textId="77777777" w:rsidR="000C1D35" w:rsidRPr="00A047D1" w:rsidRDefault="000C1D35" w:rsidP="000C1D35">
      <w:pPr>
        <w:pStyle w:val="PL"/>
      </w:pPr>
      <w:r w:rsidRPr="00A047D1">
        <w:t>PLMN-RAN-AreaCellList ::=           SEQUENCE (SIZE (1.. maxPLMNIdentities)) OF PLMN-RAN-AreaCell</w:t>
      </w:r>
    </w:p>
    <w:p w14:paraId="75668799" w14:textId="77777777" w:rsidR="000C1D35" w:rsidRPr="00A047D1" w:rsidRDefault="000C1D35" w:rsidP="000C1D35">
      <w:pPr>
        <w:pStyle w:val="PL"/>
      </w:pPr>
    </w:p>
    <w:p w14:paraId="796CF230" w14:textId="77777777" w:rsidR="000C1D35" w:rsidRPr="00A047D1" w:rsidRDefault="000C1D35" w:rsidP="000C1D35">
      <w:pPr>
        <w:pStyle w:val="PL"/>
      </w:pPr>
      <w:r w:rsidRPr="00A047D1">
        <w:t>PLMN-RAN-AreaCell ::=               SEQUENCE {</w:t>
      </w:r>
    </w:p>
    <w:p w14:paraId="63941425" w14:textId="08E7F435" w:rsidR="000C1D35" w:rsidRPr="00A047D1" w:rsidRDefault="000C1D35" w:rsidP="000C1D35">
      <w:pPr>
        <w:pStyle w:val="PL"/>
      </w:pPr>
      <w:r w:rsidRPr="00A047D1">
        <w:t xml:space="preserve">    </w:t>
      </w:r>
      <w:r w:rsidRPr="000C1D35">
        <w:rPr>
          <w:highlight w:val="yellow"/>
        </w:rPr>
        <w:t>plmn-Identity</w:t>
      </w:r>
      <w:r w:rsidRPr="00A047D1">
        <w:t xml:space="preserve">                       PLMN-Identity         </w:t>
      </w:r>
      <w:r>
        <w:t xml:space="preserve">              </w:t>
      </w:r>
      <w:r w:rsidRPr="00A047D1">
        <w:t>OPTIONAL,   -- Need S</w:t>
      </w:r>
    </w:p>
    <w:p w14:paraId="42D5C142" w14:textId="77777777" w:rsidR="000C1D35" w:rsidRPr="00A047D1" w:rsidRDefault="000C1D35" w:rsidP="000C1D35">
      <w:pPr>
        <w:pStyle w:val="PL"/>
      </w:pPr>
      <w:r w:rsidRPr="00A047D1">
        <w:t xml:space="preserve">    ran-AreaCells                       SEQUENCE (SIZE (1..32)) OF  CellIdentity</w:t>
      </w:r>
    </w:p>
    <w:p w14:paraId="1D63D772" w14:textId="77777777" w:rsidR="000C1D35" w:rsidRPr="00A047D1" w:rsidRDefault="000C1D35" w:rsidP="000C1D35">
      <w:pPr>
        <w:pStyle w:val="PL"/>
      </w:pPr>
      <w:r w:rsidRPr="00A047D1">
        <w:t>}</w:t>
      </w:r>
    </w:p>
    <w:p w14:paraId="1A4CFB6B" w14:textId="77777777" w:rsidR="000C1D35" w:rsidRPr="00A047D1" w:rsidRDefault="000C1D35" w:rsidP="000C1D35">
      <w:pPr>
        <w:pStyle w:val="PL"/>
      </w:pPr>
    </w:p>
    <w:p w14:paraId="16560AE5" w14:textId="77777777" w:rsidR="000C1D35" w:rsidRPr="00A047D1" w:rsidRDefault="000C1D35" w:rsidP="000C1D35">
      <w:pPr>
        <w:pStyle w:val="PL"/>
      </w:pPr>
      <w:r w:rsidRPr="00A047D1">
        <w:t>PLMN-RAN-AreaConfigList ::=         SEQUENCE (SIZE (1..maxPLMNIdentities)) OF PLMN-RAN-AreaConfig</w:t>
      </w:r>
    </w:p>
    <w:p w14:paraId="7DECB08E" w14:textId="77777777" w:rsidR="000C1D35" w:rsidRPr="00A047D1" w:rsidRDefault="000C1D35" w:rsidP="000C1D35">
      <w:pPr>
        <w:pStyle w:val="PL"/>
      </w:pPr>
    </w:p>
    <w:p w14:paraId="7C3E2EB8" w14:textId="77777777" w:rsidR="000C1D35" w:rsidRPr="00A047D1" w:rsidRDefault="000C1D35" w:rsidP="000C1D35">
      <w:pPr>
        <w:pStyle w:val="PL"/>
      </w:pPr>
      <w:r w:rsidRPr="00A047D1">
        <w:t>PLMN-RAN-AreaConfig ::=             SEQUENCE {</w:t>
      </w:r>
    </w:p>
    <w:p w14:paraId="789341DA" w14:textId="2A5FCE6C" w:rsidR="000C1D35" w:rsidRPr="00A047D1" w:rsidRDefault="000C1D35" w:rsidP="000C1D35">
      <w:pPr>
        <w:pStyle w:val="PL"/>
      </w:pPr>
      <w:r w:rsidRPr="00A047D1">
        <w:t xml:space="preserve">    </w:t>
      </w:r>
      <w:r w:rsidRPr="000C1D35">
        <w:rPr>
          <w:highlight w:val="yellow"/>
        </w:rPr>
        <w:t>plmn-Identity</w:t>
      </w:r>
      <w:r w:rsidRPr="00A047D1">
        <w:t xml:space="preserve">                       PLMN-Identity    </w:t>
      </w:r>
      <w:r>
        <w:t xml:space="preserve">         </w:t>
      </w:r>
      <w:r w:rsidRPr="00A047D1">
        <w:t xml:space="preserve">          OPTIONAL,   -- Need S</w:t>
      </w:r>
    </w:p>
    <w:p w14:paraId="44522F86" w14:textId="77777777" w:rsidR="000C1D35" w:rsidRPr="00A047D1" w:rsidRDefault="000C1D35" w:rsidP="000C1D35">
      <w:pPr>
        <w:pStyle w:val="PL"/>
      </w:pPr>
      <w:r w:rsidRPr="00A047D1">
        <w:t xml:space="preserve">    ran-Area                            SEQUENCE (SIZE (1..16)) OF  RAN-AreaConfig</w:t>
      </w:r>
    </w:p>
    <w:p w14:paraId="1FF5EDBD" w14:textId="77777777" w:rsidR="000C1D35" w:rsidRPr="00A047D1" w:rsidRDefault="000C1D35" w:rsidP="000C1D35">
      <w:pPr>
        <w:pStyle w:val="PL"/>
      </w:pPr>
      <w:r w:rsidRPr="00A047D1">
        <w:t>}</w:t>
      </w:r>
    </w:p>
    <w:p w14:paraId="38AE3F22" w14:textId="77777777" w:rsidR="000C1D35" w:rsidRPr="00A047D1" w:rsidRDefault="000C1D35" w:rsidP="000C1D35">
      <w:pPr>
        <w:pStyle w:val="PL"/>
      </w:pPr>
    </w:p>
    <w:p w14:paraId="0FB8BC2B" w14:textId="77777777" w:rsidR="000C1D35" w:rsidRPr="00A047D1" w:rsidRDefault="000C1D35" w:rsidP="000C1D35">
      <w:pPr>
        <w:pStyle w:val="PL"/>
      </w:pPr>
      <w:r w:rsidRPr="00A047D1">
        <w:t>RAN-AreaConfig ::=                  SEQUENCE {</w:t>
      </w:r>
    </w:p>
    <w:p w14:paraId="3D1775AB" w14:textId="77777777" w:rsidR="000C1D35" w:rsidRPr="00A047D1" w:rsidRDefault="000C1D35" w:rsidP="000C1D35">
      <w:pPr>
        <w:pStyle w:val="PL"/>
      </w:pPr>
      <w:r w:rsidRPr="00A047D1">
        <w:t xml:space="preserve">    trackingAreaCode            TrackingAreaCode,</w:t>
      </w:r>
    </w:p>
    <w:p w14:paraId="4809F5DD" w14:textId="08FF5FC5" w:rsidR="000C1D35" w:rsidRPr="00A047D1" w:rsidRDefault="000C1D35" w:rsidP="000C1D35">
      <w:pPr>
        <w:pStyle w:val="PL"/>
      </w:pPr>
      <w:r w:rsidRPr="00A047D1">
        <w:t xml:space="preserve">    ran-AreaCodeList            SEQUENCE (SIZE (1..32)) OF  RAN-AreaCode     OPTIONAL    -- Need R</w:t>
      </w:r>
    </w:p>
    <w:p w14:paraId="412A09D5" w14:textId="77777777" w:rsidR="000C1D35" w:rsidRPr="00A047D1" w:rsidRDefault="000C1D35" w:rsidP="000C1D35">
      <w:pPr>
        <w:pStyle w:val="PL"/>
      </w:pPr>
      <w:r w:rsidRPr="00A047D1">
        <w:t>}</w:t>
      </w:r>
    </w:p>
    <w:p w14:paraId="600B0945" w14:textId="226F91EE" w:rsidR="000C1D35" w:rsidRDefault="000C1D35" w:rsidP="000C1D35">
      <w:pPr>
        <w:pStyle w:val="PL"/>
      </w:pPr>
    </w:p>
    <w:p w14:paraId="2D3E2696" w14:textId="77777777" w:rsidR="000C1D35" w:rsidRPr="00A047D1" w:rsidRDefault="000C1D35" w:rsidP="000C1D35">
      <w:pPr>
        <w:pStyle w:val="PL"/>
      </w:pPr>
    </w:p>
    <w:p w14:paraId="13223C16" w14:textId="3684667B" w:rsidR="00614738" w:rsidRDefault="000C1D35" w:rsidP="003F0274">
      <w:pPr>
        <w:pStyle w:val="IvDInstructiontext"/>
        <w:spacing w:after="120"/>
        <w:rPr>
          <w:rStyle w:val="IvDbodytextChar"/>
          <w:i w:val="0"/>
          <w:color w:val="auto"/>
          <w:sz w:val="20"/>
          <w:szCs w:val="20"/>
          <w:lang w:val="en-GB"/>
        </w:rPr>
      </w:pPr>
      <w:r>
        <w:rPr>
          <w:rStyle w:val="IvDbodytextChar"/>
          <w:i w:val="0"/>
          <w:color w:val="auto"/>
          <w:sz w:val="20"/>
          <w:szCs w:val="20"/>
          <w:lang w:val="en-GB"/>
        </w:rPr>
        <w:t xml:space="preserve">For SNPNs there is no concept of equivalent </w:t>
      </w:r>
      <w:proofErr w:type="gramStart"/>
      <w:r>
        <w:rPr>
          <w:rStyle w:val="IvDbodytextChar"/>
          <w:i w:val="0"/>
          <w:color w:val="auto"/>
          <w:sz w:val="20"/>
          <w:szCs w:val="20"/>
          <w:lang w:val="en-GB"/>
        </w:rPr>
        <w:t>SNPNs</w:t>
      </w:r>
      <w:proofErr w:type="gramEnd"/>
      <w:r>
        <w:rPr>
          <w:rStyle w:val="IvDbodytextChar"/>
          <w:i w:val="0"/>
          <w:color w:val="auto"/>
          <w:sz w:val="20"/>
          <w:szCs w:val="20"/>
          <w:lang w:val="en-GB"/>
        </w:rPr>
        <w:t xml:space="preserve"> and </w:t>
      </w:r>
      <w:r w:rsidR="00614738">
        <w:rPr>
          <w:rStyle w:val="IvDbodytextChar"/>
          <w:i w:val="0"/>
          <w:color w:val="auto"/>
          <w:sz w:val="20"/>
          <w:szCs w:val="20"/>
          <w:lang w:val="en-GB"/>
        </w:rPr>
        <w:t>the configured RNA will therefore only contain a single cell list or RAN area list belonging to the registered SNPN.</w:t>
      </w:r>
      <w:r>
        <w:rPr>
          <w:rStyle w:val="IvDbodytextChar"/>
          <w:i w:val="0"/>
          <w:color w:val="auto"/>
          <w:sz w:val="20"/>
          <w:szCs w:val="20"/>
          <w:lang w:val="en-GB"/>
        </w:rPr>
        <w:t xml:space="preserve"> </w:t>
      </w:r>
      <w:r w:rsidR="00614738">
        <w:rPr>
          <w:rStyle w:val="IvDbodytextChar"/>
          <w:i w:val="0"/>
          <w:color w:val="auto"/>
          <w:sz w:val="20"/>
          <w:szCs w:val="20"/>
          <w:lang w:val="en-GB"/>
        </w:rPr>
        <w:t>There is therefore no need to signal the SNPN ID when configuring the RNA.</w:t>
      </w:r>
    </w:p>
    <w:p w14:paraId="1B100B93" w14:textId="4D963290" w:rsidR="00C747DB" w:rsidRPr="00671FD6" w:rsidRDefault="00C747DB" w:rsidP="00671FD6">
      <w:pPr>
        <w:pStyle w:val="Observation"/>
      </w:pPr>
      <w:bookmarkStart w:id="5" w:name="_Toc21000325"/>
      <w:r w:rsidRPr="00671FD6">
        <w:t>Since equivalent SNPNs is not supported, the SNPN ID does not need to be provided in the RNA configuration.</w:t>
      </w:r>
      <w:bookmarkEnd w:id="5"/>
    </w:p>
    <w:p w14:paraId="2DD8BE48" w14:textId="4F145991" w:rsidR="00C72F23" w:rsidRPr="00C72F23" w:rsidRDefault="004D764C" w:rsidP="00C72F23">
      <w:pPr>
        <w:pStyle w:val="Heading2"/>
        <w:rPr>
          <w:rStyle w:val="IvDbodytextChar"/>
          <w:spacing w:val="0"/>
          <w:lang w:val="en-GB" w:eastAsia="ja-JP"/>
        </w:rPr>
      </w:pPr>
      <w:r w:rsidRPr="00307163">
        <w:t>2.</w:t>
      </w:r>
      <w:r w:rsidR="00B54EB1">
        <w:t>3</w:t>
      </w:r>
      <w:r w:rsidRPr="00307163">
        <w:tab/>
      </w:r>
      <w:r>
        <w:t>Unified Access Control (UAC)</w:t>
      </w:r>
    </w:p>
    <w:p w14:paraId="5E2EF241" w14:textId="5064B051" w:rsidR="00510DBE" w:rsidRDefault="00C72F23" w:rsidP="004D764C">
      <w:pPr>
        <w:pStyle w:val="IvDInstructiontext"/>
        <w:spacing w:after="120"/>
        <w:rPr>
          <w:rStyle w:val="IvDbodytextChar"/>
          <w:i w:val="0"/>
          <w:color w:val="auto"/>
          <w:sz w:val="20"/>
          <w:szCs w:val="20"/>
          <w:lang w:val="en-GB"/>
        </w:rPr>
      </w:pPr>
      <w:r>
        <w:rPr>
          <w:rStyle w:val="IvDbodytextChar"/>
          <w:i w:val="0"/>
          <w:color w:val="auto"/>
          <w:sz w:val="20"/>
          <w:szCs w:val="20"/>
          <w:lang w:val="en-GB"/>
        </w:rPr>
        <w:t xml:space="preserve">The UAC framework allows the network to configure different access barring </w:t>
      </w:r>
      <w:r w:rsidR="00510DBE">
        <w:rPr>
          <w:rStyle w:val="IvDbodytextChar"/>
          <w:i w:val="0"/>
          <w:color w:val="auto"/>
          <w:sz w:val="20"/>
          <w:szCs w:val="20"/>
          <w:lang w:val="en-GB"/>
        </w:rPr>
        <w:t>parameters per PLMN</w:t>
      </w:r>
      <w:r>
        <w:rPr>
          <w:rStyle w:val="IvDbodytextChar"/>
          <w:i w:val="0"/>
          <w:color w:val="auto"/>
          <w:sz w:val="20"/>
          <w:szCs w:val="20"/>
          <w:lang w:val="en-GB"/>
        </w:rPr>
        <w:t xml:space="preserve">.  This is done by </w:t>
      </w:r>
      <w:r w:rsidR="00510DBE">
        <w:rPr>
          <w:rStyle w:val="IvDbodytextChar"/>
          <w:i w:val="0"/>
          <w:color w:val="auto"/>
          <w:sz w:val="20"/>
          <w:szCs w:val="20"/>
          <w:lang w:val="en-GB"/>
        </w:rPr>
        <w:t>providing</w:t>
      </w:r>
      <w:r>
        <w:rPr>
          <w:rStyle w:val="IvDbodytextChar"/>
          <w:i w:val="0"/>
          <w:color w:val="auto"/>
          <w:sz w:val="20"/>
          <w:szCs w:val="20"/>
          <w:lang w:val="en-GB"/>
        </w:rPr>
        <w:t xml:space="preserve"> </w:t>
      </w:r>
      <w:r w:rsidR="00510DBE">
        <w:rPr>
          <w:rStyle w:val="IvDbodytextChar"/>
          <w:i w:val="0"/>
          <w:color w:val="auto"/>
          <w:sz w:val="20"/>
          <w:szCs w:val="20"/>
          <w:lang w:val="en-GB"/>
        </w:rPr>
        <w:t>several UAC configurations in SIB1 and indicating the index of the associated PLMN.</w:t>
      </w:r>
    </w:p>
    <w:p w14:paraId="45957088" w14:textId="77777777" w:rsidR="00510DBE" w:rsidRPr="00A047D1" w:rsidRDefault="00510DBE" w:rsidP="00510DBE">
      <w:pPr>
        <w:pStyle w:val="PL"/>
      </w:pPr>
    </w:p>
    <w:p w14:paraId="110AEE78" w14:textId="77777777" w:rsidR="00510DBE" w:rsidRPr="00A047D1" w:rsidRDefault="00510DBE" w:rsidP="00510DBE">
      <w:pPr>
        <w:pStyle w:val="PL"/>
      </w:pPr>
      <w:r w:rsidRPr="00A047D1">
        <w:t>UAC-BarringPerPLMN-List ::=         SEQUENCE (SIZE (1.. maxPLMN)) OF UAC-BarringPerPLMN</w:t>
      </w:r>
    </w:p>
    <w:p w14:paraId="6B6B3BFF" w14:textId="77777777" w:rsidR="00510DBE" w:rsidRPr="00A047D1" w:rsidRDefault="00510DBE" w:rsidP="00510DBE">
      <w:pPr>
        <w:pStyle w:val="PL"/>
      </w:pPr>
    </w:p>
    <w:p w14:paraId="0BE98DA4" w14:textId="77777777" w:rsidR="00510DBE" w:rsidRPr="00A047D1" w:rsidRDefault="00510DBE" w:rsidP="00510DBE">
      <w:pPr>
        <w:pStyle w:val="PL"/>
      </w:pPr>
      <w:r w:rsidRPr="00A047D1">
        <w:t>UAC-BarringPerPLMN ::=              SEQUENCE {</w:t>
      </w:r>
    </w:p>
    <w:p w14:paraId="19EB848D" w14:textId="77777777" w:rsidR="00510DBE" w:rsidRPr="00A047D1" w:rsidRDefault="00510DBE" w:rsidP="00510DBE">
      <w:pPr>
        <w:pStyle w:val="PL"/>
      </w:pPr>
      <w:r w:rsidRPr="00A047D1">
        <w:t xml:space="preserve">    </w:t>
      </w:r>
      <w:r w:rsidRPr="00510DBE">
        <w:rPr>
          <w:highlight w:val="yellow"/>
        </w:rPr>
        <w:t>plmn-IdentityIndex</w:t>
      </w:r>
      <w:r w:rsidRPr="00A047D1">
        <w:t xml:space="preserve">                  INTEGER (1..maxPLMN),</w:t>
      </w:r>
    </w:p>
    <w:p w14:paraId="7B48E2FF" w14:textId="77777777" w:rsidR="00510DBE" w:rsidRPr="00A047D1" w:rsidRDefault="00510DBE" w:rsidP="00510DBE">
      <w:pPr>
        <w:pStyle w:val="PL"/>
      </w:pPr>
      <w:r w:rsidRPr="00A047D1">
        <w:t xml:space="preserve">    uac-ACBarringListType               CHOICE{</w:t>
      </w:r>
    </w:p>
    <w:p w14:paraId="36393F4F" w14:textId="122E7790" w:rsidR="00510DBE" w:rsidRPr="00A047D1" w:rsidRDefault="00510DBE" w:rsidP="00510DBE">
      <w:pPr>
        <w:pStyle w:val="PL"/>
      </w:pPr>
      <w:r w:rsidRPr="00A047D1">
        <w:t xml:space="preserve">        uac-ImplicitACBarringList       </w:t>
      </w:r>
      <w:r>
        <w:t xml:space="preserve"> </w:t>
      </w:r>
      <w:r w:rsidRPr="00A047D1">
        <w:t>SE</w:t>
      </w:r>
      <w:r>
        <w:t>Q</w:t>
      </w:r>
      <w:r w:rsidRPr="00A047D1">
        <w:t>UENCE (SIZE(maxAccessCat-1)) OF UAC-BarringInfoSetIndex,</w:t>
      </w:r>
    </w:p>
    <w:p w14:paraId="4D3E781D" w14:textId="2F6E7B6A" w:rsidR="00510DBE" w:rsidRPr="00A047D1" w:rsidRDefault="00510DBE" w:rsidP="00510DBE">
      <w:pPr>
        <w:pStyle w:val="PL"/>
      </w:pPr>
      <w:r w:rsidRPr="00A047D1">
        <w:t xml:space="preserve">        uac-ExplicitACBarringList        UAC-BarringPerCatList</w:t>
      </w:r>
    </w:p>
    <w:p w14:paraId="7092D623" w14:textId="7FB4C30D" w:rsidR="00510DBE" w:rsidRPr="00A047D1" w:rsidRDefault="00510DBE" w:rsidP="00510DBE">
      <w:pPr>
        <w:pStyle w:val="PL"/>
      </w:pPr>
      <w:r w:rsidRPr="00A047D1">
        <w:t xml:space="preserve">    }   OPTIONAL     -- Need S</w:t>
      </w:r>
    </w:p>
    <w:p w14:paraId="4C2DE23E" w14:textId="77777777" w:rsidR="00510DBE" w:rsidRPr="00A047D1" w:rsidRDefault="00510DBE" w:rsidP="00510DBE">
      <w:pPr>
        <w:pStyle w:val="PL"/>
      </w:pPr>
      <w:r w:rsidRPr="00A047D1">
        <w:t>}</w:t>
      </w:r>
    </w:p>
    <w:p w14:paraId="128854DC" w14:textId="27DED774" w:rsidR="00801540" w:rsidRDefault="00801540" w:rsidP="00801540">
      <w:pPr>
        <w:pStyle w:val="IvDInstructiontext"/>
        <w:spacing w:after="120"/>
        <w:rPr>
          <w:rStyle w:val="IvDbodytextChar"/>
          <w:i w:val="0"/>
          <w:color w:val="auto"/>
          <w:sz w:val="20"/>
          <w:szCs w:val="20"/>
          <w:lang w:val="en-GB"/>
        </w:rPr>
      </w:pPr>
      <w:r>
        <w:rPr>
          <w:rStyle w:val="IvDbodytextChar"/>
          <w:i w:val="0"/>
          <w:color w:val="auto"/>
          <w:sz w:val="20"/>
          <w:szCs w:val="20"/>
          <w:lang w:val="en-GB"/>
        </w:rPr>
        <w:lastRenderedPageBreak/>
        <w:t xml:space="preserve">If we replace the PLMN index with the generalized network index proposed in section 2.1, it is possible to provide different access barring parameters also for SNPNs without changing the </w:t>
      </w:r>
      <w:r w:rsidR="00FA3C1F">
        <w:rPr>
          <w:rStyle w:val="IvDbodytextChar"/>
          <w:i w:val="0"/>
          <w:color w:val="auto"/>
          <w:sz w:val="20"/>
          <w:szCs w:val="20"/>
          <w:lang w:val="en-GB"/>
        </w:rPr>
        <w:t xml:space="preserve">existing </w:t>
      </w:r>
      <w:r>
        <w:rPr>
          <w:rStyle w:val="IvDbodytextChar"/>
          <w:i w:val="0"/>
          <w:color w:val="auto"/>
          <w:sz w:val="20"/>
          <w:szCs w:val="20"/>
          <w:lang w:val="en-GB"/>
        </w:rPr>
        <w:t>signalling.</w:t>
      </w:r>
    </w:p>
    <w:p w14:paraId="78C9AC08" w14:textId="5975701B" w:rsidR="00801540" w:rsidRPr="0044336E" w:rsidRDefault="00210A5C" w:rsidP="004D764C">
      <w:pPr>
        <w:pStyle w:val="Proposal"/>
        <w:rPr>
          <w:rStyle w:val="IvDbodytextChar"/>
          <w:lang w:val="en-GB"/>
        </w:rPr>
      </w:pPr>
      <w:bookmarkStart w:id="6" w:name="_Toc21000328"/>
      <w:r>
        <w:rPr>
          <w:rStyle w:val="IvDbodytextChar"/>
          <w:lang w:val="en-GB"/>
        </w:rPr>
        <w:t xml:space="preserve">UAC can be configured per SNPN by providing a list of UAC configuration and indicating the </w:t>
      </w:r>
      <w:r w:rsidR="0044336E">
        <w:rPr>
          <w:rStyle w:val="IvDbodytextChar"/>
          <w:lang w:val="en-GB"/>
        </w:rPr>
        <w:t>associated network index</w:t>
      </w:r>
      <w:r>
        <w:rPr>
          <w:rStyle w:val="IvDbodytextChar"/>
          <w:lang w:val="en-GB"/>
        </w:rPr>
        <w:t>.</w:t>
      </w:r>
      <w:bookmarkEnd w:id="6"/>
    </w:p>
    <w:p w14:paraId="327BBF03" w14:textId="1B576A23" w:rsidR="004D764C" w:rsidRDefault="004D764C" w:rsidP="004D764C">
      <w:pPr>
        <w:pStyle w:val="Heading2"/>
      </w:pPr>
      <w:r w:rsidRPr="00307163">
        <w:t>2.</w:t>
      </w:r>
      <w:r w:rsidR="00B54EB1">
        <w:t>4</w:t>
      </w:r>
      <w:r w:rsidRPr="00307163">
        <w:tab/>
      </w:r>
      <w:r>
        <w:t>Automatic Neighbour Relations (ANR)</w:t>
      </w:r>
    </w:p>
    <w:p w14:paraId="05D01CF5" w14:textId="532D00DA" w:rsidR="00016E4B" w:rsidRDefault="00671FD6" w:rsidP="00BC4267">
      <w:pPr>
        <w:pStyle w:val="IvDInstructiontext"/>
        <w:spacing w:after="240"/>
        <w:rPr>
          <w:rStyle w:val="IvDbodytextChar"/>
          <w:i w:val="0"/>
          <w:color w:val="auto"/>
          <w:sz w:val="20"/>
          <w:szCs w:val="20"/>
          <w:lang w:val="en-GB"/>
        </w:rPr>
      </w:pPr>
      <w:r>
        <w:rPr>
          <w:rStyle w:val="IvDbodytextChar"/>
          <w:i w:val="0"/>
          <w:color w:val="auto"/>
          <w:sz w:val="20"/>
          <w:szCs w:val="20"/>
          <w:lang w:val="en-GB"/>
        </w:rPr>
        <w:t xml:space="preserve">To support ANR the RAN can </w:t>
      </w:r>
      <w:r w:rsidR="00561E70">
        <w:rPr>
          <w:rStyle w:val="IvDbodytextChar"/>
          <w:i w:val="0"/>
          <w:color w:val="auto"/>
          <w:sz w:val="20"/>
          <w:szCs w:val="20"/>
          <w:lang w:val="en-GB"/>
        </w:rPr>
        <w:t>instruct</w:t>
      </w:r>
      <w:r>
        <w:rPr>
          <w:rStyle w:val="IvDbodytextChar"/>
          <w:i w:val="0"/>
          <w:color w:val="auto"/>
          <w:sz w:val="20"/>
          <w:szCs w:val="20"/>
          <w:lang w:val="en-GB"/>
        </w:rPr>
        <w:t xml:space="preserve"> the UE to report the </w:t>
      </w:r>
      <w:r w:rsidR="00D23079">
        <w:rPr>
          <w:rStyle w:val="IvDbodytextChar"/>
          <w:i w:val="0"/>
          <w:color w:val="auto"/>
          <w:sz w:val="20"/>
          <w:szCs w:val="20"/>
          <w:lang w:val="en-GB"/>
        </w:rPr>
        <w:t>Cell Global Identity (</w:t>
      </w:r>
      <w:r>
        <w:rPr>
          <w:rStyle w:val="IvDbodytextChar"/>
          <w:i w:val="0"/>
          <w:color w:val="auto"/>
          <w:sz w:val="20"/>
          <w:szCs w:val="20"/>
          <w:lang w:val="en-GB"/>
        </w:rPr>
        <w:t>CGI</w:t>
      </w:r>
      <w:r w:rsidR="00D23079">
        <w:rPr>
          <w:rStyle w:val="IvDbodytextChar"/>
          <w:i w:val="0"/>
          <w:color w:val="auto"/>
          <w:sz w:val="20"/>
          <w:szCs w:val="20"/>
          <w:lang w:val="en-GB"/>
        </w:rPr>
        <w:t>)</w:t>
      </w:r>
      <w:r>
        <w:rPr>
          <w:rStyle w:val="IvDbodytextChar"/>
          <w:i w:val="0"/>
          <w:color w:val="auto"/>
          <w:sz w:val="20"/>
          <w:szCs w:val="20"/>
          <w:lang w:val="en-GB"/>
        </w:rPr>
        <w:t xml:space="preserve"> of neighbouring cells.</w:t>
      </w:r>
      <w:r w:rsidR="00561E70">
        <w:rPr>
          <w:rStyle w:val="IvDbodytextChar"/>
          <w:i w:val="0"/>
          <w:color w:val="auto"/>
          <w:sz w:val="20"/>
          <w:szCs w:val="20"/>
          <w:lang w:val="en-GB"/>
        </w:rPr>
        <w:t xml:space="preserve"> </w:t>
      </w:r>
      <w:r w:rsidR="00E65FEC">
        <w:rPr>
          <w:rStyle w:val="IvDbodytextChar"/>
          <w:i w:val="0"/>
          <w:color w:val="auto"/>
          <w:sz w:val="20"/>
          <w:szCs w:val="20"/>
          <w:lang w:val="en-GB"/>
        </w:rPr>
        <w:t xml:space="preserve">CGI reporting </w:t>
      </w:r>
      <w:r w:rsidR="00F57321">
        <w:rPr>
          <w:rStyle w:val="IvDbodytextChar"/>
          <w:i w:val="0"/>
          <w:color w:val="auto"/>
          <w:sz w:val="20"/>
          <w:szCs w:val="20"/>
          <w:lang w:val="en-GB"/>
        </w:rPr>
        <w:t>is configured similar to normal measurement</w:t>
      </w:r>
      <w:r w:rsidR="00417A7D">
        <w:rPr>
          <w:rStyle w:val="IvDbodytextChar"/>
          <w:i w:val="0"/>
          <w:color w:val="auto"/>
          <w:sz w:val="20"/>
          <w:szCs w:val="20"/>
          <w:lang w:val="en-GB"/>
        </w:rPr>
        <w:t>s</w:t>
      </w:r>
      <w:r w:rsidR="00F57321">
        <w:rPr>
          <w:rStyle w:val="IvDbodytextChar"/>
          <w:i w:val="0"/>
          <w:color w:val="auto"/>
          <w:sz w:val="20"/>
          <w:szCs w:val="20"/>
          <w:lang w:val="en-GB"/>
        </w:rPr>
        <w:t xml:space="preserve"> used for handovers: </w:t>
      </w:r>
      <w:r w:rsidR="00E65FEC">
        <w:rPr>
          <w:rStyle w:val="IvDbodytextChar"/>
          <w:i w:val="0"/>
          <w:color w:val="auto"/>
          <w:sz w:val="20"/>
          <w:szCs w:val="20"/>
          <w:lang w:val="en-GB"/>
        </w:rPr>
        <w:t xml:space="preserve">the network indicates the PCI of the cells to </w:t>
      </w:r>
      <w:r w:rsidR="00091599">
        <w:rPr>
          <w:rStyle w:val="IvDbodytextChar"/>
          <w:i w:val="0"/>
          <w:color w:val="auto"/>
          <w:sz w:val="20"/>
          <w:szCs w:val="20"/>
          <w:lang w:val="en-GB"/>
        </w:rPr>
        <w:t>measure in the measurement configuration and the UE then reads SIB</w:t>
      </w:r>
      <w:r w:rsidR="00F57321">
        <w:rPr>
          <w:rStyle w:val="IvDbodytextChar"/>
          <w:i w:val="0"/>
          <w:color w:val="auto"/>
          <w:sz w:val="20"/>
          <w:szCs w:val="20"/>
          <w:lang w:val="en-GB"/>
        </w:rPr>
        <w:t>1</w:t>
      </w:r>
      <w:r w:rsidR="00091599">
        <w:rPr>
          <w:rStyle w:val="IvDbodytextChar"/>
          <w:i w:val="0"/>
          <w:color w:val="auto"/>
          <w:sz w:val="20"/>
          <w:szCs w:val="20"/>
          <w:lang w:val="en-GB"/>
        </w:rPr>
        <w:t xml:space="preserve"> in the cell and reports the CGI in a measurement report.</w:t>
      </w:r>
      <w:r w:rsidR="00016E4B">
        <w:rPr>
          <w:rStyle w:val="IvDbodytextChar"/>
          <w:i w:val="0"/>
          <w:color w:val="auto"/>
          <w:sz w:val="20"/>
          <w:szCs w:val="20"/>
          <w:lang w:val="en-GB"/>
        </w:rPr>
        <w:t xml:space="preserve"> Due to RAN sharing, a cell may </w:t>
      </w:r>
      <w:r w:rsidR="00417A7D">
        <w:rPr>
          <w:rStyle w:val="IvDbodytextChar"/>
          <w:i w:val="0"/>
          <w:color w:val="auto"/>
          <w:sz w:val="20"/>
          <w:szCs w:val="20"/>
          <w:lang w:val="en-GB"/>
        </w:rPr>
        <w:t xml:space="preserve">in fact </w:t>
      </w:r>
      <w:r w:rsidR="00016E4B">
        <w:rPr>
          <w:rStyle w:val="IvDbodytextChar"/>
          <w:i w:val="0"/>
          <w:color w:val="auto"/>
          <w:sz w:val="20"/>
          <w:szCs w:val="20"/>
          <w:lang w:val="en-GB"/>
        </w:rPr>
        <w:t xml:space="preserve">be associated with </w:t>
      </w:r>
      <w:r w:rsidR="00417A7D">
        <w:rPr>
          <w:rStyle w:val="IvDbodytextChar"/>
          <w:i w:val="0"/>
          <w:color w:val="auto"/>
          <w:sz w:val="20"/>
          <w:szCs w:val="20"/>
          <w:lang w:val="en-GB"/>
        </w:rPr>
        <w:t>multiple</w:t>
      </w:r>
      <w:r w:rsidR="00016E4B">
        <w:rPr>
          <w:rStyle w:val="IvDbodytextChar"/>
          <w:i w:val="0"/>
          <w:color w:val="auto"/>
          <w:sz w:val="20"/>
          <w:szCs w:val="20"/>
          <w:lang w:val="en-GB"/>
        </w:rPr>
        <w:t xml:space="preserve"> CGI</w:t>
      </w:r>
      <w:r w:rsidR="00417A7D">
        <w:rPr>
          <w:rStyle w:val="IvDbodytextChar"/>
          <w:i w:val="0"/>
          <w:color w:val="auto"/>
          <w:sz w:val="20"/>
          <w:szCs w:val="20"/>
          <w:lang w:val="en-GB"/>
        </w:rPr>
        <w:t>s</w:t>
      </w:r>
      <w:r w:rsidR="00016E4B">
        <w:rPr>
          <w:rStyle w:val="IvDbodytextChar"/>
          <w:i w:val="0"/>
          <w:color w:val="auto"/>
          <w:sz w:val="20"/>
          <w:szCs w:val="20"/>
          <w:lang w:val="en-GB"/>
        </w:rPr>
        <w:t xml:space="preserve"> (up to one per PLMN). The UE therefore includes the whole </w:t>
      </w:r>
      <w:proofErr w:type="spellStart"/>
      <w:r w:rsidR="00016E4B" w:rsidRPr="00016E4B">
        <w:rPr>
          <w:rStyle w:val="IvDbodytextChar"/>
          <w:color w:val="auto"/>
          <w:sz w:val="20"/>
          <w:szCs w:val="20"/>
          <w:lang w:val="en-GB"/>
        </w:rPr>
        <w:t>plmn-IdentityInfoList</w:t>
      </w:r>
      <w:proofErr w:type="spellEnd"/>
      <w:r w:rsidR="00016E4B">
        <w:rPr>
          <w:rStyle w:val="IvDbodytextChar"/>
          <w:i w:val="0"/>
          <w:color w:val="auto"/>
          <w:sz w:val="20"/>
          <w:szCs w:val="20"/>
          <w:lang w:val="en-GB"/>
        </w:rPr>
        <w:t xml:space="preserve"> from SIB1 in the CGI report.</w:t>
      </w:r>
    </w:p>
    <w:p w14:paraId="104ADE12" w14:textId="77777777" w:rsidR="00091599" w:rsidRPr="00A047D1" w:rsidRDefault="00091599" w:rsidP="00091599">
      <w:pPr>
        <w:pStyle w:val="PL"/>
      </w:pPr>
      <w:r w:rsidRPr="00A047D1">
        <w:t>MeasResultNR ::=                        SEQUENCE {</w:t>
      </w:r>
    </w:p>
    <w:p w14:paraId="23360845" w14:textId="65150D2E" w:rsidR="00091599" w:rsidRPr="00A047D1" w:rsidRDefault="00091599" w:rsidP="00091599">
      <w:pPr>
        <w:pStyle w:val="PL"/>
      </w:pPr>
      <w:r w:rsidRPr="00A047D1">
        <w:t xml:space="preserve">    physCellId                              PhysCellId                 OPTIONAL,</w:t>
      </w:r>
    </w:p>
    <w:p w14:paraId="6AE80D97" w14:textId="77777777" w:rsidR="00091599" w:rsidRPr="00A047D1" w:rsidRDefault="00091599" w:rsidP="00091599">
      <w:pPr>
        <w:pStyle w:val="PL"/>
      </w:pPr>
      <w:r w:rsidRPr="00A047D1">
        <w:t xml:space="preserve">    measResult                              SEQUENCE {</w:t>
      </w:r>
    </w:p>
    <w:p w14:paraId="635E417B" w14:textId="77777777" w:rsidR="00091599" w:rsidRPr="00A047D1" w:rsidRDefault="00091599" w:rsidP="00091599">
      <w:pPr>
        <w:pStyle w:val="PL"/>
      </w:pPr>
      <w:r w:rsidRPr="00A047D1">
        <w:t xml:space="preserve">        cellResults                             SEQUENCE{</w:t>
      </w:r>
    </w:p>
    <w:p w14:paraId="3202ED9E" w14:textId="6F7D074D" w:rsidR="00091599" w:rsidRPr="00A047D1" w:rsidRDefault="00091599" w:rsidP="00091599">
      <w:pPr>
        <w:pStyle w:val="PL"/>
      </w:pPr>
      <w:r w:rsidRPr="00A047D1">
        <w:t xml:space="preserve">            resultsSSB-Cell                         MeasQuantityResults    </w:t>
      </w:r>
      <w:r>
        <w:t>O</w:t>
      </w:r>
      <w:r w:rsidRPr="00A047D1">
        <w:t>PTIONAL,</w:t>
      </w:r>
    </w:p>
    <w:p w14:paraId="35628963" w14:textId="12FA6A8C" w:rsidR="00091599" w:rsidRPr="00A047D1" w:rsidRDefault="00091599" w:rsidP="00091599">
      <w:pPr>
        <w:pStyle w:val="PL"/>
      </w:pPr>
      <w:r w:rsidRPr="00A047D1">
        <w:t xml:space="preserve">            resultsCSI-RS-Cell                      MeasQuantityResults    OPTIONAL</w:t>
      </w:r>
    </w:p>
    <w:p w14:paraId="203D5D47" w14:textId="77777777" w:rsidR="00091599" w:rsidRPr="00A047D1" w:rsidRDefault="00091599" w:rsidP="00091599">
      <w:pPr>
        <w:pStyle w:val="PL"/>
      </w:pPr>
      <w:r w:rsidRPr="00A047D1">
        <w:t xml:space="preserve">        },</w:t>
      </w:r>
    </w:p>
    <w:p w14:paraId="6D303D1D" w14:textId="77777777" w:rsidR="00091599" w:rsidRPr="00A047D1" w:rsidRDefault="00091599" w:rsidP="00091599">
      <w:pPr>
        <w:pStyle w:val="PL"/>
      </w:pPr>
      <w:r w:rsidRPr="00A047D1">
        <w:t xml:space="preserve">        rsIndexResults                          SEQUENCE{</w:t>
      </w:r>
    </w:p>
    <w:p w14:paraId="6EA576F2" w14:textId="1F741F7C" w:rsidR="00091599" w:rsidRPr="00A047D1" w:rsidRDefault="00091599" w:rsidP="00091599">
      <w:pPr>
        <w:pStyle w:val="PL"/>
      </w:pPr>
      <w:r w:rsidRPr="00A047D1">
        <w:t xml:space="preserve">            resultsSSB-Indexes                      ResultsPerSSB-IndexList     OPTIONAL,</w:t>
      </w:r>
    </w:p>
    <w:p w14:paraId="5CD11407" w14:textId="67B359E6" w:rsidR="00091599" w:rsidRPr="00A047D1" w:rsidRDefault="00091599" w:rsidP="00091599">
      <w:pPr>
        <w:pStyle w:val="PL"/>
      </w:pPr>
      <w:r w:rsidRPr="00A047D1">
        <w:t xml:space="preserve">            resultsCSI-RS-Indexes                   ResultsPerCSI-RS-IndexList   OPTIONAL</w:t>
      </w:r>
    </w:p>
    <w:p w14:paraId="5BFA42F5" w14:textId="7E3E8877" w:rsidR="00091599" w:rsidRPr="00A047D1" w:rsidRDefault="00091599" w:rsidP="00091599">
      <w:pPr>
        <w:pStyle w:val="PL"/>
      </w:pPr>
      <w:r w:rsidRPr="00A047D1">
        <w:t xml:space="preserve">        }       OPTIONAL</w:t>
      </w:r>
    </w:p>
    <w:p w14:paraId="2AE798DB" w14:textId="77777777" w:rsidR="00091599" w:rsidRPr="00A047D1" w:rsidRDefault="00091599" w:rsidP="00091599">
      <w:pPr>
        <w:pStyle w:val="PL"/>
      </w:pPr>
      <w:r w:rsidRPr="00A047D1">
        <w:t xml:space="preserve">    },</w:t>
      </w:r>
    </w:p>
    <w:p w14:paraId="11DFD9F6" w14:textId="77777777" w:rsidR="00091599" w:rsidRPr="00A047D1" w:rsidRDefault="00091599" w:rsidP="00091599">
      <w:pPr>
        <w:pStyle w:val="PL"/>
      </w:pPr>
      <w:r w:rsidRPr="00A047D1">
        <w:t xml:space="preserve">    ...,</w:t>
      </w:r>
    </w:p>
    <w:p w14:paraId="53B96205" w14:textId="77777777" w:rsidR="00091599" w:rsidRPr="00A047D1" w:rsidRDefault="00091599" w:rsidP="00091599">
      <w:pPr>
        <w:pStyle w:val="PL"/>
      </w:pPr>
      <w:r w:rsidRPr="00A047D1">
        <w:t xml:space="preserve">    [[</w:t>
      </w:r>
    </w:p>
    <w:p w14:paraId="09F247BD" w14:textId="2A9EBED7" w:rsidR="00091599" w:rsidRPr="00A047D1" w:rsidRDefault="00091599" w:rsidP="00091599">
      <w:pPr>
        <w:pStyle w:val="PL"/>
      </w:pPr>
      <w:r w:rsidRPr="00A047D1">
        <w:t xml:space="preserve">    </w:t>
      </w:r>
      <w:r w:rsidRPr="00F57321">
        <w:rPr>
          <w:highlight w:val="yellow"/>
        </w:rPr>
        <w:t>cgi-Info</w:t>
      </w:r>
      <w:r w:rsidRPr="00A047D1">
        <w:t xml:space="preserve">                                CGI-InfoNR      OPTIONAL</w:t>
      </w:r>
    </w:p>
    <w:p w14:paraId="2EB6E30C" w14:textId="77777777" w:rsidR="00091599" w:rsidRPr="00A047D1" w:rsidRDefault="00091599" w:rsidP="00091599">
      <w:pPr>
        <w:pStyle w:val="PL"/>
      </w:pPr>
      <w:r w:rsidRPr="00A047D1">
        <w:t xml:space="preserve">    ]]</w:t>
      </w:r>
    </w:p>
    <w:p w14:paraId="2C6E5DB3" w14:textId="084B5F4C" w:rsidR="00091599" w:rsidRPr="00A047D1" w:rsidRDefault="00091599" w:rsidP="00091599">
      <w:pPr>
        <w:pStyle w:val="PL"/>
      </w:pPr>
      <w:r w:rsidRPr="00A047D1">
        <w:t>}</w:t>
      </w:r>
    </w:p>
    <w:p w14:paraId="656AD7B4" w14:textId="77777777" w:rsidR="00F57321" w:rsidRDefault="00F57321" w:rsidP="00F57321">
      <w:pPr>
        <w:pStyle w:val="PL"/>
      </w:pPr>
    </w:p>
    <w:p w14:paraId="38551152" w14:textId="2DEFD929" w:rsidR="00F57321" w:rsidRPr="00A047D1" w:rsidRDefault="00F57321" w:rsidP="00F57321">
      <w:pPr>
        <w:pStyle w:val="PL"/>
      </w:pPr>
      <w:r w:rsidRPr="00A047D1">
        <w:t>CGI-InfoNR ::=                    SEQUENCE {</w:t>
      </w:r>
    </w:p>
    <w:p w14:paraId="3286580C" w14:textId="77777777" w:rsidR="00F57321" w:rsidRPr="00A047D1" w:rsidRDefault="00F57321" w:rsidP="00F57321">
      <w:pPr>
        <w:pStyle w:val="PL"/>
      </w:pPr>
      <w:r w:rsidRPr="00A047D1">
        <w:t xml:space="preserve">    </w:t>
      </w:r>
      <w:r w:rsidRPr="00F57321">
        <w:rPr>
          <w:highlight w:val="yellow"/>
        </w:rPr>
        <w:t>plmn-IdentityInfoList</w:t>
      </w:r>
      <w:r w:rsidRPr="00A047D1">
        <w:t xml:space="preserve">               PLMN-IdentityInfoList               OPTIONAL,</w:t>
      </w:r>
    </w:p>
    <w:p w14:paraId="66EC955B" w14:textId="77777777" w:rsidR="00F57321" w:rsidRPr="00A047D1" w:rsidRDefault="00F57321" w:rsidP="00F57321">
      <w:pPr>
        <w:pStyle w:val="PL"/>
      </w:pPr>
      <w:r w:rsidRPr="00A047D1">
        <w:t xml:space="preserve">    frequencyBandList                   MultiFrequencyBandListNR            OPTIONAL,</w:t>
      </w:r>
    </w:p>
    <w:p w14:paraId="1D2AAB76" w14:textId="77777777" w:rsidR="00F57321" w:rsidRPr="00A047D1" w:rsidRDefault="00F57321" w:rsidP="00F57321">
      <w:pPr>
        <w:pStyle w:val="PL"/>
      </w:pPr>
      <w:r w:rsidRPr="00A047D1">
        <w:t xml:space="preserve">    noSIB1                              SEQUENCE {</w:t>
      </w:r>
    </w:p>
    <w:p w14:paraId="09009AD2" w14:textId="77777777" w:rsidR="00F57321" w:rsidRPr="00A047D1" w:rsidRDefault="00F57321" w:rsidP="00F57321">
      <w:pPr>
        <w:pStyle w:val="PL"/>
      </w:pPr>
      <w:r w:rsidRPr="00A047D1">
        <w:t xml:space="preserve">        ssb-SubcarrierOffset                INTEGER (0..15),</w:t>
      </w:r>
    </w:p>
    <w:p w14:paraId="774032AB" w14:textId="77777777" w:rsidR="00F57321" w:rsidRPr="00A047D1" w:rsidRDefault="00F57321" w:rsidP="00F57321">
      <w:pPr>
        <w:pStyle w:val="PL"/>
      </w:pPr>
      <w:r w:rsidRPr="00A047D1">
        <w:t xml:space="preserve">        pdcch-ConfigSIB1                    PDCCH-ConfigSIB1</w:t>
      </w:r>
    </w:p>
    <w:p w14:paraId="74E4B5CA" w14:textId="77777777" w:rsidR="00F57321" w:rsidRPr="00A047D1" w:rsidRDefault="00F57321" w:rsidP="00F57321">
      <w:pPr>
        <w:pStyle w:val="PL"/>
      </w:pPr>
      <w:r w:rsidRPr="00A047D1">
        <w:t xml:space="preserve">    }                                                                       OPTIONAL,</w:t>
      </w:r>
    </w:p>
    <w:p w14:paraId="051F0757" w14:textId="77777777" w:rsidR="00F57321" w:rsidRPr="00A047D1" w:rsidRDefault="00F57321" w:rsidP="00F57321">
      <w:pPr>
        <w:pStyle w:val="PL"/>
      </w:pPr>
      <w:r w:rsidRPr="00A047D1">
        <w:t xml:space="preserve">    ...</w:t>
      </w:r>
    </w:p>
    <w:p w14:paraId="126938F3" w14:textId="77777777" w:rsidR="00F57321" w:rsidRPr="00A047D1" w:rsidRDefault="00F57321" w:rsidP="00F57321">
      <w:pPr>
        <w:pStyle w:val="PL"/>
      </w:pPr>
      <w:r w:rsidRPr="00A047D1">
        <w:t>}</w:t>
      </w:r>
    </w:p>
    <w:p w14:paraId="580BDE58" w14:textId="4DC6A050" w:rsidR="00417A7D" w:rsidRDefault="00417A7D" w:rsidP="004D764C">
      <w:pPr>
        <w:pStyle w:val="IvDInstructiontext"/>
        <w:spacing w:after="120"/>
        <w:rPr>
          <w:rStyle w:val="IvDbodytextChar"/>
          <w:i w:val="0"/>
          <w:color w:val="auto"/>
          <w:sz w:val="20"/>
          <w:szCs w:val="20"/>
          <w:lang w:val="en-GB"/>
        </w:rPr>
      </w:pPr>
      <w:r>
        <w:rPr>
          <w:rStyle w:val="IvDbodytextChar"/>
          <w:i w:val="0"/>
          <w:color w:val="auto"/>
          <w:sz w:val="20"/>
          <w:szCs w:val="20"/>
          <w:lang w:val="en-GB"/>
        </w:rPr>
        <w:t xml:space="preserve">As </w:t>
      </w:r>
      <w:r w:rsidR="00AA4743">
        <w:rPr>
          <w:rStyle w:val="IvDbodytextChar"/>
          <w:i w:val="0"/>
          <w:color w:val="auto"/>
          <w:sz w:val="20"/>
          <w:szCs w:val="20"/>
          <w:lang w:val="en-GB"/>
        </w:rPr>
        <w:t>discussed</w:t>
      </w:r>
      <w:r>
        <w:rPr>
          <w:rStyle w:val="IvDbodytextChar"/>
          <w:i w:val="0"/>
          <w:color w:val="auto"/>
          <w:sz w:val="20"/>
          <w:szCs w:val="20"/>
          <w:lang w:val="en-GB"/>
        </w:rPr>
        <w:t xml:space="preserve"> in the email discussion</w:t>
      </w:r>
      <w:r w:rsidR="00E1257B">
        <w:rPr>
          <w:rStyle w:val="IvDbodytextChar"/>
          <w:i w:val="0"/>
          <w:color w:val="auto"/>
          <w:sz w:val="20"/>
          <w:szCs w:val="20"/>
          <w:lang w:val="en-GB"/>
        </w:rPr>
        <w:t xml:space="preserve"> </w:t>
      </w:r>
      <w:r w:rsidR="00E1257B">
        <w:rPr>
          <w:rStyle w:val="IvDbodytextChar"/>
          <w:i w:val="0"/>
          <w:color w:val="auto"/>
          <w:sz w:val="20"/>
          <w:szCs w:val="20"/>
          <w:lang w:val="en-GB"/>
        </w:rPr>
        <w:fldChar w:fldCharType="begin"/>
      </w:r>
      <w:r w:rsidR="00E1257B">
        <w:rPr>
          <w:rStyle w:val="IvDbodytextChar"/>
          <w:i w:val="0"/>
          <w:color w:val="auto"/>
          <w:sz w:val="20"/>
          <w:szCs w:val="20"/>
          <w:lang w:val="en-GB"/>
        </w:rPr>
        <w:instrText xml:space="preserve"> REF _Ref20134798 \r \h </w:instrText>
      </w:r>
      <w:r w:rsidR="00E1257B">
        <w:rPr>
          <w:rStyle w:val="IvDbodytextChar"/>
          <w:i w:val="0"/>
          <w:color w:val="auto"/>
          <w:sz w:val="20"/>
          <w:szCs w:val="20"/>
          <w:lang w:val="en-GB"/>
        </w:rPr>
      </w:r>
      <w:r w:rsidR="00E1257B">
        <w:rPr>
          <w:rStyle w:val="IvDbodytextChar"/>
          <w:i w:val="0"/>
          <w:color w:val="auto"/>
          <w:sz w:val="20"/>
          <w:szCs w:val="20"/>
          <w:lang w:val="en-GB"/>
        </w:rPr>
        <w:fldChar w:fldCharType="separate"/>
      </w:r>
      <w:r w:rsidR="00E1257B">
        <w:rPr>
          <w:rStyle w:val="IvDbodytextChar"/>
          <w:i w:val="0"/>
          <w:color w:val="auto"/>
          <w:sz w:val="20"/>
          <w:szCs w:val="20"/>
          <w:lang w:val="en-GB"/>
        </w:rPr>
        <w:t>[2]</w:t>
      </w:r>
      <w:r w:rsidR="00E1257B">
        <w:rPr>
          <w:rStyle w:val="IvDbodytextChar"/>
          <w:i w:val="0"/>
          <w:color w:val="auto"/>
          <w:sz w:val="20"/>
          <w:szCs w:val="20"/>
          <w:lang w:val="en-GB"/>
        </w:rPr>
        <w:fldChar w:fldCharType="end"/>
      </w:r>
      <w:r w:rsidR="00CF32BE">
        <w:rPr>
          <w:rStyle w:val="IvDbodytextChar"/>
          <w:i w:val="0"/>
          <w:color w:val="auto"/>
          <w:sz w:val="20"/>
          <w:szCs w:val="20"/>
          <w:lang w:val="en-GB"/>
        </w:rPr>
        <w:t xml:space="preserve"> and as further detailed in the Annex</w:t>
      </w:r>
      <w:r>
        <w:rPr>
          <w:rStyle w:val="IvDbodytextChar"/>
          <w:i w:val="0"/>
          <w:color w:val="auto"/>
          <w:sz w:val="20"/>
          <w:szCs w:val="20"/>
          <w:lang w:val="en-GB"/>
        </w:rPr>
        <w:t xml:space="preserve">, there are essentially two ways </w:t>
      </w:r>
      <w:r w:rsidR="00CB4FBA">
        <w:rPr>
          <w:rStyle w:val="IvDbodytextChar"/>
          <w:i w:val="0"/>
          <w:color w:val="auto"/>
          <w:sz w:val="20"/>
          <w:szCs w:val="20"/>
          <w:lang w:val="en-GB"/>
        </w:rPr>
        <w:t>to signal the</w:t>
      </w:r>
      <w:r>
        <w:rPr>
          <w:rStyle w:val="IvDbodytextChar"/>
          <w:i w:val="0"/>
          <w:color w:val="auto"/>
          <w:sz w:val="20"/>
          <w:szCs w:val="20"/>
          <w:lang w:val="en-GB"/>
        </w:rPr>
        <w:t xml:space="preserve"> SNPNs</w:t>
      </w:r>
      <w:r w:rsidR="00CB4FBA">
        <w:rPr>
          <w:rStyle w:val="IvDbodytextChar"/>
          <w:i w:val="0"/>
          <w:color w:val="auto"/>
          <w:sz w:val="20"/>
          <w:szCs w:val="20"/>
          <w:lang w:val="en-GB"/>
        </w:rPr>
        <w:t xml:space="preserve"> in SIB1</w:t>
      </w:r>
      <w:r>
        <w:rPr>
          <w:rStyle w:val="IvDbodytextChar"/>
          <w:i w:val="0"/>
          <w:color w:val="auto"/>
          <w:sz w:val="20"/>
          <w:szCs w:val="20"/>
          <w:lang w:val="en-GB"/>
        </w:rPr>
        <w:t>:</w:t>
      </w:r>
    </w:p>
    <w:p w14:paraId="73151138" w14:textId="04392A54" w:rsidR="00417A7D" w:rsidRDefault="00417A7D" w:rsidP="00B54EB1">
      <w:pPr>
        <w:pStyle w:val="BodyText"/>
        <w:numPr>
          <w:ilvl w:val="0"/>
          <w:numId w:val="34"/>
        </w:numPr>
      </w:pPr>
      <w:r>
        <w:t>The SNPNs are indicated in the legacy</w:t>
      </w:r>
      <w:r w:rsidR="00CB4FBA">
        <w:t xml:space="preserve"> network list</w:t>
      </w:r>
      <w:r>
        <w:t xml:space="preserve"> </w:t>
      </w:r>
      <w:r w:rsidR="00CB4FBA">
        <w:t>(</w:t>
      </w:r>
      <w:proofErr w:type="spellStart"/>
      <w:r w:rsidR="00CB4FBA" w:rsidRPr="003E11D0">
        <w:rPr>
          <w:rStyle w:val="IvDbodytextChar"/>
          <w:i/>
          <w:lang w:val="en-GB"/>
        </w:rPr>
        <w:t>plmn-IdentityInfoList</w:t>
      </w:r>
      <w:proofErr w:type="spellEnd"/>
      <w:r w:rsidR="00CB4FBA">
        <w:rPr>
          <w:rStyle w:val="IvDbodytextChar"/>
          <w:lang w:val="en-GB"/>
        </w:rPr>
        <w:t>)</w:t>
      </w:r>
      <w:r w:rsidR="00CB4FBA">
        <w:t xml:space="preserve"> </w:t>
      </w:r>
      <w:r>
        <w:t>in SIB1 by extending the list entry with a NID</w:t>
      </w:r>
      <w:r w:rsidR="00B54EB1">
        <w:t>; or</w:t>
      </w:r>
    </w:p>
    <w:p w14:paraId="0A427FDE" w14:textId="03112F87" w:rsidR="00417A7D" w:rsidRDefault="00417A7D" w:rsidP="00B54EB1">
      <w:pPr>
        <w:pStyle w:val="BodyText"/>
        <w:numPr>
          <w:ilvl w:val="0"/>
          <w:numId w:val="34"/>
        </w:numPr>
      </w:pPr>
      <w:r>
        <w:t>The SNPNs are indicated in a SNPN specific network list which is added to SIB1 and which only the SNPN UEs read.</w:t>
      </w:r>
    </w:p>
    <w:p w14:paraId="1731698A" w14:textId="18C1082F" w:rsidR="00CB4FBA" w:rsidRDefault="00CB4FBA" w:rsidP="00CB4FBA">
      <w:pPr>
        <w:pStyle w:val="BodyText"/>
      </w:pPr>
      <w:r>
        <w:t xml:space="preserve">If we go with first approach, then nothing needs to be done to support CGI reporting for SNPNs as the </w:t>
      </w:r>
      <w:proofErr w:type="spellStart"/>
      <w:r w:rsidRPr="00CB4FBA">
        <w:rPr>
          <w:rStyle w:val="IvDbodytextChar"/>
          <w:i/>
          <w:lang w:val="en-GB"/>
        </w:rPr>
        <w:t>plmn-IdentityInfoList</w:t>
      </w:r>
      <w:proofErr w:type="spellEnd"/>
      <w:r>
        <w:rPr>
          <w:rStyle w:val="IvDbodytextChar"/>
          <w:lang w:val="en-GB"/>
        </w:rPr>
        <w:t xml:space="preserve"> from SIB1 already included in the CGI report</w:t>
      </w:r>
      <w:r>
        <w:t xml:space="preserve">. However, if we go with the second approach then the new list also needs to be added to the </w:t>
      </w:r>
      <w:r>
        <w:rPr>
          <w:rStyle w:val="IvDbodytextChar"/>
          <w:lang w:val="en-GB"/>
        </w:rPr>
        <w:t>CGI report</w:t>
      </w:r>
      <w:r>
        <w:t>.</w:t>
      </w:r>
    </w:p>
    <w:p w14:paraId="014EA66E" w14:textId="422A04D8" w:rsidR="00625C50" w:rsidRPr="00454ED4" w:rsidRDefault="00625C50" w:rsidP="00625C50">
      <w:pPr>
        <w:pStyle w:val="Proposal"/>
        <w:rPr>
          <w:rStyle w:val="IvDbodytextChar"/>
          <w:lang w:val="en-GB"/>
        </w:rPr>
      </w:pPr>
      <w:bookmarkStart w:id="7" w:name="_Toc21000329"/>
      <w:r>
        <w:rPr>
          <w:rStyle w:val="IvDbodytextChar"/>
          <w:lang w:val="en-GB"/>
        </w:rPr>
        <w:t>A UE supporting SNPN sh</w:t>
      </w:r>
      <w:r w:rsidR="00E572EA">
        <w:rPr>
          <w:rStyle w:val="IvDbodytextChar"/>
          <w:lang w:val="en-GB"/>
        </w:rPr>
        <w:t xml:space="preserve">all </w:t>
      </w:r>
      <w:r w:rsidR="004B0632">
        <w:rPr>
          <w:rStyle w:val="IvDbodytextChar"/>
          <w:lang w:val="en-GB"/>
        </w:rPr>
        <w:t xml:space="preserve">also </w:t>
      </w:r>
      <w:r w:rsidR="00442E5E">
        <w:rPr>
          <w:rStyle w:val="IvDbodytextChar"/>
          <w:lang w:val="en-GB"/>
        </w:rPr>
        <w:t xml:space="preserve">report </w:t>
      </w:r>
      <w:r w:rsidR="00930E30">
        <w:rPr>
          <w:rStyle w:val="IvDbodytextChar"/>
          <w:lang w:val="en-GB"/>
        </w:rPr>
        <w:t>SNPN</w:t>
      </w:r>
      <w:r w:rsidR="00E057B0">
        <w:rPr>
          <w:rStyle w:val="IvDbodytextChar"/>
          <w:lang w:val="en-GB"/>
        </w:rPr>
        <w:t xml:space="preserve"> related</w:t>
      </w:r>
      <w:r w:rsidR="00930E30">
        <w:rPr>
          <w:rStyle w:val="IvDbodytextChar"/>
          <w:lang w:val="en-GB"/>
        </w:rPr>
        <w:t xml:space="preserve"> </w:t>
      </w:r>
      <w:r w:rsidR="005E46D3">
        <w:rPr>
          <w:rStyle w:val="IvDbodytextChar"/>
          <w:lang w:val="en-GB"/>
        </w:rPr>
        <w:t>info (</w:t>
      </w:r>
      <w:r w:rsidR="006744AC">
        <w:rPr>
          <w:rStyle w:val="IvDbodytextChar"/>
          <w:lang w:val="en-GB"/>
        </w:rPr>
        <w:t xml:space="preserve">e.g. </w:t>
      </w:r>
      <w:r w:rsidR="005E46D3">
        <w:rPr>
          <w:rStyle w:val="IvDbodytextChar"/>
          <w:lang w:val="en-GB"/>
        </w:rPr>
        <w:t>SNPN ID, Cell ID, TAC)</w:t>
      </w:r>
      <w:r w:rsidR="00DA1AAF">
        <w:rPr>
          <w:rStyle w:val="IvDbodytextChar"/>
          <w:lang w:val="en-GB"/>
        </w:rPr>
        <w:t xml:space="preserve"> in the </w:t>
      </w:r>
      <w:r w:rsidR="00DA1AAF">
        <w:t>CGI report</w:t>
      </w:r>
      <w:r w:rsidR="0066366C">
        <w:t>.</w:t>
      </w:r>
      <w:bookmarkEnd w:id="7"/>
    </w:p>
    <w:p w14:paraId="2D2D73F2" w14:textId="34910922" w:rsidR="00C747DB" w:rsidRPr="006B2A7B" w:rsidRDefault="00C747DB" w:rsidP="00C747DB">
      <w:pPr>
        <w:pStyle w:val="Heading2"/>
        <w:rPr>
          <w:lang w:val="en-US"/>
        </w:rPr>
      </w:pPr>
      <w:r w:rsidRPr="006B2A7B">
        <w:rPr>
          <w:lang w:val="en-US"/>
        </w:rPr>
        <w:t>2.</w:t>
      </w:r>
      <w:r w:rsidR="00B54EB1">
        <w:rPr>
          <w:lang w:val="en-US"/>
        </w:rPr>
        <w:t>5</w:t>
      </w:r>
      <w:r w:rsidRPr="006B2A7B">
        <w:rPr>
          <w:lang w:val="en-US"/>
        </w:rPr>
        <w:tab/>
        <w:t>System Information validity</w:t>
      </w:r>
    </w:p>
    <w:p w14:paraId="0798BCFB" w14:textId="450F0D8E" w:rsidR="00182997" w:rsidRDefault="006B2A7B" w:rsidP="004D764C">
      <w:pPr>
        <w:pStyle w:val="IvDInstructiontext"/>
        <w:spacing w:after="120"/>
        <w:rPr>
          <w:rStyle w:val="IvDbodytextChar"/>
          <w:i w:val="0"/>
          <w:color w:val="auto"/>
          <w:sz w:val="20"/>
          <w:szCs w:val="20"/>
        </w:rPr>
      </w:pPr>
      <w:r>
        <w:rPr>
          <w:rStyle w:val="IvDbodytextChar"/>
          <w:i w:val="0"/>
          <w:color w:val="auto"/>
          <w:sz w:val="20"/>
          <w:szCs w:val="20"/>
        </w:rPr>
        <w:t xml:space="preserve">To enable the UE to re-use stored system information, SIBs in NR (except </w:t>
      </w:r>
      <w:r w:rsidRPr="006B2A7B">
        <w:rPr>
          <w:rStyle w:val="IvDbodytextChar"/>
          <w:i w:val="0"/>
          <w:color w:val="auto"/>
          <w:sz w:val="20"/>
          <w:szCs w:val="20"/>
        </w:rPr>
        <w:t>SIB1, SIB6, SIB7 or SIB8</w:t>
      </w:r>
      <w:r>
        <w:rPr>
          <w:rStyle w:val="IvDbodytextChar"/>
          <w:i w:val="0"/>
          <w:color w:val="auto"/>
          <w:sz w:val="20"/>
          <w:szCs w:val="20"/>
        </w:rPr>
        <w:t xml:space="preserve">) are associated with a value tag. </w:t>
      </w:r>
      <w:r w:rsidR="00182997">
        <w:rPr>
          <w:rStyle w:val="IvDbodytextChar"/>
          <w:i w:val="0"/>
          <w:color w:val="auto"/>
          <w:sz w:val="20"/>
          <w:szCs w:val="20"/>
        </w:rPr>
        <w:t>A stored SIB is considered valid if it was acquired less than 3 hours ago and the value tag matches the value tag provided for that SIB in SIB1.</w:t>
      </w:r>
      <w:r w:rsidR="00FD59D8">
        <w:rPr>
          <w:rStyle w:val="IvDbodytextChar"/>
          <w:i w:val="0"/>
          <w:color w:val="auto"/>
          <w:sz w:val="20"/>
          <w:szCs w:val="20"/>
        </w:rPr>
        <w:t xml:space="preserve"> </w:t>
      </w:r>
      <w:r w:rsidR="00347B65">
        <w:rPr>
          <w:rStyle w:val="IvDbodytextChar"/>
          <w:i w:val="0"/>
          <w:color w:val="auto"/>
          <w:sz w:val="20"/>
          <w:szCs w:val="20"/>
        </w:rPr>
        <w:t xml:space="preserve">A SIB can additionally be associated with a validity area tag to allow the same SIB to be re-used in more than one cell – in this case </w:t>
      </w:r>
      <w:r w:rsidR="005E2C5F">
        <w:rPr>
          <w:rStyle w:val="IvDbodytextChar"/>
          <w:i w:val="0"/>
          <w:color w:val="auto"/>
          <w:sz w:val="20"/>
          <w:szCs w:val="20"/>
        </w:rPr>
        <w:t>the area id must also match the area id in SIB1 for the stored SIB to be considered valid.</w:t>
      </w:r>
    </w:p>
    <w:p w14:paraId="363B055A" w14:textId="31BB5A6F" w:rsidR="00BD29CD" w:rsidRDefault="005E2C5F" w:rsidP="004D764C">
      <w:pPr>
        <w:pStyle w:val="IvDInstructiontext"/>
        <w:spacing w:after="120"/>
        <w:rPr>
          <w:rStyle w:val="IvDbodytextChar"/>
          <w:i w:val="0"/>
          <w:color w:val="auto"/>
          <w:sz w:val="20"/>
          <w:szCs w:val="20"/>
        </w:rPr>
      </w:pPr>
      <w:r>
        <w:rPr>
          <w:rStyle w:val="IvDbodytextChar"/>
          <w:i w:val="0"/>
          <w:color w:val="auto"/>
          <w:sz w:val="20"/>
          <w:szCs w:val="20"/>
        </w:rPr>
        <w:lastRenderedPageBreak/>
        <w:t xml:space="preserve">When validating the value tag the UE </w:t>
      </w:r>
      <w:r w:rsidR="00BD29CD">
        <w:rPr>
          <w:rStyle w:val="IvDbodytextChar"/>
          <w:i w:val="0"/>
          <w:color w:val="auto"/>
          <w:sz w:val="20"/>
          <w:szCs w:val="20"/>
        </w:rPr>
        <w:t xml:space="preserve">must </w:t>
      </w:r>
      <w:r>
        <w:rPr>
          <w:rStyle w:val="IvDbodytextChar"/>
          <w:i w:val="0"/>
          <w:color w:val="auto"/>
          <w:sz w:val="20"/>
          <w:szCs w:val="20"/>
        </w:rPr>
        <w:t xml:space="preserve">also check that the PLMN ID and, optionally (depending on if the SIB is cell specific), Cell ID of the stored SIB </w:t>
      </w:r>
      <w:r w:rsidR="00BD29CD">
        <w:rPr>
          <w:rStyle w:val="IvDbodytextChar"/>
          <w:i w:val="0"/>
          <w:color w:val="auto"/>
          <w:sz w:val="20"/>
          <w:szCs w:val="20"/>
        </w:rPr>
        <w:t>matches the PLMN ID and Cell ID broadcasted in SIB1. Comparing the PLMN ID is slightly problematic though since there may be multiple PLMN IDs associated with the cell due to RAN sharing. In Rel-15 this was solved by using the first PLMN ID broadcasted in SIB1 for the comparison.</w:t>
      </w:r>
    </w:p>
    <w:p w14:paraId="2C25CE18" w14:textId="3A0D796A" w:rsidR="006B2A7B" w:rsidRDefault="006B2A7B" w:rsidP="004D764C">
      <w:pPr>
        <w:pStyle w:val="IvDInstructiontext"/>
        <w:spacing w:after="120"/>
        <w:rPr>
          <w:rStyle w:val="IvDbodytextChar"/>
          <w:i w:val="0"/>
          <w:color w:val="auto"/>
          <w:sz w:val="20"/>
          <w:szCs w:val="20"/>
        </w:rPr>
      </w:pPr>
      <w:r w:rsidRPr="006B2A7B">
        <w:rPr>
          <w:rStyle w:val="IvDbodytextChar"/>
          <w:i w:val="0"/>
          <w:noProof/>
          <w:color w:val="auto"/>
          <w:sz w:val="20"/>
          <w:szCs w:val="20"/>
        </w:rPr>
        <mc:AlternateContent>
          <mc:Choice Requires="wps">
            <w:drawing>
              <wp:inline distT="0" distB="0" distL="0" distR="0" wp14:anchorId="31F79A1F" wp14:editId="78BBBA68">
                <wp:extent cx="6096000" cy="1404620"/>
                <wp:effectExtent l="0" t="0" r="1905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224D96EF" w14:textId="77777777" w:rsidR="006B2A7B" w:rsidRPr="00A047D1" w:rsidRDefault="006B2A7B" w:rsidP="006B2A7B">
                            <w:pPr>
                              <w:rPr>
                                <w:rFonts w:eastAsia="MS Mincho"/>
                              </w:rPr>
                            </w:pPr>
                            <w:bookmarkStart w:id="8" w:name="_Hlk20228801"/>
                            <w:r w:rsidRPr="00A047D1">
                              <w:t>The UE shall:</w:t>
                            </w:r>
                          </w:p>
                          <w:p w14:paraId="15A400CE" w14:textId="77777777" w:rsidR="006B2A7B" w:rsidRPr="00A047D1" w:rsidRDefault="006B2A7B" w:rsidP="006B2A7B">
                            <w:pPr>
                              <w:pStyle w:val="B1"/>
                            </w:pPr>
                            <w:r w:rsidRPr="00A047D1">
                              <w:t>1&gt;</w:t>
                            </w:r>
                            <w:r w:rsidRPr="00A047D1">
                              <w:tab/>
                              <w:t>delete any stored version of a SIB after 3 hours from the moment it was successfully confirmed as valid;</w:t>
                            </w:r>
                          </w:p>
                          <w:p w14:paraId="4FBF983B" w14:textId="77777777" w:rsidR="006B2A7B" w:rsidRPr="00A047D1" w:rsidRDefault="006B2A7B" w:rsidP="006B2A7B">
                            <w:pPr>
                              <w:pStyle w:val="B1"/>
                            </w:pPr>
                            <w:r w:rsidRPr="00A047D1">
                              <w:t>1&gt;</w:t>
                            </w:r>
                            <w:r w:rsidRPr="00A047D1">
                              <w:tab/>
                              <w:t>for each stored version of a SIB:</w:t>
                            </w:r>
                          </w:p>
                          <w:p w14:paraId="043FEE86" w14:textId="77777777" w:rsidR="006B2A7B" w:rsidRPr="00A047D1" w:rsidRDefault="006B2A7B" w:rsidP="006B2A7B">
                            <w:pPr>
                              <w:pStyle w:val="B2"/>
                            </w:pPr>
                            <w:r w:rsidRPr="00A047D1">
                              <w:rPr>
                                <w:rFonts w:eastAsia="SimSun"/>
                              </w:rPr>
                              <w:t>2</w:t>
                            </w:r>
                            <w:r w:rsidRPr="00A047D1">
                              <w:t>&gt;</w:t>
                            </w:r>
                            <w:r w:rsidRPr="00A047D1">
                              <w:tab/>
                              <w:t xml:space="preserve">if the </w:t>
                            </w:r>
                            <w:proofErr w:type="spellStart"/>
                            <w:r w:rsidRPr="00A047D1">
                              <w:rPr>
                                <w:i/>
                              </w:rPr>
                              <w:t>areaScope</w:t>
                            </w:r>
                            <w:proofErr w:type="spellEnd"/>
                            <w:r w:rsidRPr="00A047D1">
                              <w:t xml:space="preserve"> is associated and its value for the stored version of the SIB is the same as the value received in the </w:t>
                            </w:r>
                            <w:proofErr w:type="spellStart"/>
                            <w:r w:rsidRPr="00A047D1">
                              <w:rPr>
                                <w:i/>
                              </w:rPr>
                              <w:t>si-SchedulingInfo</w:t>
                            </w:r>
                            <w:proofErr w:type="spellEnd"/>
                            <w:r w:rsidRPr="00A047D1">
                              <w:t xml:space="preserve"> for that SIB from the serving cell:</w:t>
                            </w:r>
                          </w:p>
                          <w:p w14:paraId="23AE2B0D" w14:textId="77777777" w:rsidR="006B2A7B" w:rsidRPr="00A047D1" w:rsidRDefault="006B2A7B" w:rsidP="006B2A7B">
                            <w:pPr>
                              <w:pStyle w:val="B3"/>
                            </w:pPr>
                            <w:r w:rsidRPr="00A047D1">
                              <w:rPr>
                                <w:rFonts w:eastAsia="SimSun"/>
                              </w:rPr>
                              <w:t>3</w:t>
                            </w:r>
                            <w:r w:rsidRPr="00A047D1">
                              <w:t>&gt;</w:t>
                            </w:r>
                            <w:r w:rsidRPr="00A047D1">
                              <w:tab/>
                              <w:t xml:space="preserve">if the first </w:t>
                            </w:r>
                            <w:r w:rsidRPr="00A047D1">
                              <w:rPr>
                                <w:i/>
                              </w:rPr>
                              <w:t>PLMN-Identity</w:t>
                            </w:r>
                            <w:r w:rsidRPr="00A047D1">
                              <w:t xml:space="preserve"> included in the </w:t>
                            </w:r>
                            <w:r w:rsidRPr="00A047D1">
                              <w:rPr>
                                <w:i/>
                              </w:rPr>
                              <w:t>PLMN-</w:t>
                            </w:r>
                            <w:proofErr w:type="spellStart"/>
                            <w:r w:rsidRPr="00A047D1">
                              <w:rPr>
                                <w:i/>
                              </w:rPr>
                              <w:t>Identity</w:t>
                            </w:r>
                            <w:r w:rsidRPr="00A047D1">
                              <w:rPr>
                                <w:i/>
                                <w:lang w:eastAsia="zh-CN"/>
                              </w:rPr>
                              <w:t>Info</w:t>
                            </w:r>
                            <w:r w:rsidRPr="00A047D1">
                              <w:rPr>
                                <w:i/>
                              </w:rPr>
                              <w:t>List</w:t>
                            </w:r>
                            <w:proofErr w:type="spellEnd"/>
                            <w:r w:rsidRPr="00A047D1">
                              <w:t xml:space="preserve">, the </w:t>
                            </w:r>
                            <w:proofErr w:type="spellStart"/>
                            <w:r w:rsidRPr="00A047D1">
                              <w:rPr>
                                <w:i/>
                              </w:rPr>
                              <w:t>systemInformationAreaID</w:t>
                            </w:r>
                            <w:proofErr w:type="spellEnd"/>
                            <w:r w:rsidRPr="00A047D1">
                              <w:rPr>
                                <w:rFonts w:eastAsia="SimSun"/>
                                <w:lang w:eastAsia="zh-CN"/>
                              </w:rPr>
                              <w:t xml:space="preserve"> and the </w:t>
                            </w:r>
                            <w:proofErr w:type="spellStart"/>
                            <w:r w:rsidRPr="00A047D1">
                              <w:rPr>
                                <w:rFonts w:eastAsia="SimSun"/>
                                <w:lang w:eastAsia="zh-CN"/>
                              </w:rPr>
                              <w:t>v</w:t>
                            </w:r>
                            <w:r w:rsidRPr="00A047D1">
                              <w:rPr>
                                <w:rFonts w:eastAsia="SimSun"/>
                                <w:i/>
                                <w:lang w:eastAsia="zh-CN"/>
                              </w:rPr>
                              <w:t>alueTag</w:t>
                            </w:r>
                            <w:proofErr w:type="spellEnd"/>
                            <w:r w:rsidRPr="00A047D1">
                              <w:rPr>
                                <w:rFonts w:eastAsia="SimSun"/>
                                <w:lang w:eastAsia="zh-CN"/>
                              </w:rPr>
                              <w:t xml:space="preserve"> that are included</w:t>
                            </w:r>
                            <w:r w:rsidRPr="00A047D1">
                              <w:rPr>
                                <w:rFonts w:eastAsia="SimSun"/>
                              </w:rPr>
                              <w:t xml:space="preserve"> in the </w:t>
                            </w:r>
                            <w:proofErr w:type="spellStart"/>
                            <w:r w:rsidRPr="00A047D1">
                              <w:rPr>
                                <w:i/>
                              </w:rPr>
                              <w:t>si-SchedulingInfo</w:t>
                            </w:r>
                            <w:proofErr w:type="spellEnd"/>
                            <w:r w:rsidRPr="00A047D1">
                              <w:t xml:space="preserve"> for the SIB </w:t>
                            </w:r>
                            <w:r w:rsidRPr="00A047D1">
                              <w:rPr>
                                <w:rFonts w:eastAsia="SimSun"/>
                                <w:lang w:eastAsia="zh-CN"/>
                              </w:rPr>
                              <w:t xml:space="preserve">received </w:t>
                            </w:r>
                            <w:r w:rsidRPr="00A047D1">
                              <w:t>from the serving cell</w:t>
                            </w:r>
                            <w:r w:rsidRPr="00A047D1">
                              <w:rPr>
                                <w:rFonts w:eastAsia="SimSun"/>
                                <w:lang w:eastAsia="zh-CN"/>
                              </w:rPr>
                              <w:t xml:space="preserve"> are</w:t>
                            </w:r>
                            <w:r w:rsidRPr="00A047D1">
                              <w:t xml:space="preserve"> identical to the </w:t>
                            </w:r>
                            <w:r w:rsidRPr="00A047D1">
                              <w:rPr>
                                <w:i/>
                              </w:rPr>
                              <w:t>PLMN-Identity</w:t>
                            </w:r>
                            <w:r w:rsidRPr="00A047D1">
                              <w:t xml:space="preserve">, the </w:t>
                            </w:r>
                            <w:proofErr w:type="spellStart"/>
                            <w:r w:rsidRPr="00A047D1">
                              <w:rPr>
                                <w:i/>
                              </w:rPr>
                              <w:t>systemInformationAreaID</w:t>
                            </w:r>
                            <w:proofErr w:type="spellEnd"/>
                            <w:r w:rsidRPr="00A047D1">
                              <w:t xml:space="preserve"> and the </w:t>
                            </w:r>
                            <w:proofErr w:type="spellStart"/>
                            <w:r w:rsidRPr="00A047D1">
                              <w:rPr>
                                <w:rFonts w:eastAsia="SimSun"/>
                                <w:i/>
                              </w:rPr>
                              <w:t>valueTag</w:t>
                            </w:r>
                            <w:proofErr w:type="spellEnd"/>
                            <w:r w:rsidRPr="00A047D1">
                              <w:rPr>
                                <w:rFonts w:eastAsia="SimSun"/>
                                <w:lang w:eastAsia="zh-CN"/>
                              </w:rPr>
                              <w:t xml:space="preserve"> </w:t>
                            </w:r>
                            <w:r w:rsidRPr="00A047D1">
                              <w:t>associated with the stored version of that SIB:</w:t>
                            </w:r>
                          </w:p>
                          <w:p w14:paraId="6BB6572E" w14:textId="77777777" w:rsidR="006B2A7B" w:rsidRPr="00A047D1" w:rsidRDefault="006B2A7B" w:rsidP="006B2A7B">
                            <w:pPr>
                              <w:pStyle w:val="B4"/>
                            </w:pPr>
                            <w:r w:rsidRPr="00A047D1">
                              <w:t>4&gt;</w:t>
                            </w:r>
                            <w:r w:rsidRPr="00A047D1">
                              <w:tab/>
                              <w:t>consider the stored SIB as valid for the cell;</w:t>
                            </w:r>
                          </w:p>
                          <w:p w14:paraId="4D3B6829" w14:textId="77777777" w:rsidR="006B2A7B" w:rsidRPr="00A047D1" w:rsidRDefault="006B2A7B" w:rsidP="006B2A7B">
                            <w:pPr>
                              <w:pStyle w:val="B2"/>
                            </w:pPr>
                            <w:r w:rsidRPr="00A047D1">
                              <w:t>2&gt;</w:t>
                            </w:r>
                            <w:r w:rsidRPr="00A047D1">
                              <w:tab/>
                              <w:t xml:space="preserve">if the </w:t>
                            </w:r>
                            <w:proofErr w:type="spellStart"/>
                            <w:r w:rsidRPr="00A047D1">
                              <w:rPr>
                                <w:i/>
                              </w:rPr>
                              <w:t>areaScope</w:t>
                            </w:r>
                            <w:proofErr w:type="spellEnd"/>
                            <w:r w:rsidRPr="00A047D1">
                              <w:t xml:space="preserve"> is not present for the stored version of the SIB and the </w:t>
                            </w:r>
                            <w:proofErr w:type="spellStart"/>
                            <w:r w:rsidRPr="00A047D1">
                              <w:rPr>
                                <w:i/>
                              </w:rPr>
                              <w:t>areaScope</w:t>
                            </w:r>
                            <w:proofErr w:type="spellEnd"/>
                            <w:r w:rsidRPr="00A047D1">
                              <w:t xml:space="preserve"> value is not included in the </w:t>
                            </w:r>
                            <w:proofErr w:type="spellStart"/>
                            <w:r w:rsidRPr="00A047D1">
                              <w:rPr>
                                <w:i/>
                              </w:rPr>
                              <w:t>si-SchedulingInfo</w:t>
                            </w:r>
                            <w:proofErr w:type="spellEnd"/>
                            <w:r w:rsidRPr="00A047D1">
                              <w:t xml:space="preserve"> for that SIB from the serving cell:</w:t>
                            </w:r>
                          </w:p>
                          <w:p w14:paraId="7B17CED3" w14:textId="77777777" w:rsidR="006B2A7B" w:rsidRPr="00A047D1" w:rsidRDefault="006B2A7B" w:rsidP="006B2A7B">
                            <w:pPr>
                              <w:pStyle w:val="B3"/>
                            </w:pPr>
                            <w:r w:rsidRPr="00A047D1">
                              <w:rPr>
                                <w:rFonts w:eastAsia="SimSun"/>
                              </w:rPr>
                              <w:t>3</w:t>
                            </w:r>
                            <w:r w:rsidRPr="00A047D1">
                              <w:t>&gt;</w:t>
                            </w:r>
                            <w:r w:rsidRPr="00A047D1">
                              <w:tab/>
                            </w:r>
                            <w:r w:rsidRPr="00A047D1">
                              <w:rPr>
                                <w:rFonts w:eastAsia="SimSun"/>
                                <w:lang w:eastAsia="zh-CN"/>
                              </w:rPr>
                              <w:t xml:space="preserve">if the first </w:t>
                            </w:r>
                            <w:r w:rsidRPr="00A047D1">
                              <w:rPr>
                                <w:rFonts w:eastAsia="SimSun"/>
                                <w:i/>
                                <w:lang w:eastAsia="zh-CN"/>
                              </w:rPr>
                              <w:t>PLMN-Identity</w:t>
                            </w:r>
                            <w:r w:rsidRPr="00A047D1">
                              <w:rPr>
                                <w:rFonts w:eastAsia="SimSun"/>
                                <w:lang w:eastAsia="zh-CN"/>
                              </w:rPr>
                              <w:t xml:space="preserve"> in the </w:t>
                            </w:r>
                            <w:r w:rsidRPr="00A047D1">
                              <w:rPr>
                                <w:rFonts w:eastAsia="SimSun"/>
                                <w:i/>
                                <w:lang w:eastAsia="zh-CN"/>
                              </w:rPr>
                              <w:t>PLMN-</w:t>
                            </w:r>
                            <w:proofErr w:type="spellStart"/>
                            <w:r w:rsidRPr="00A047D1">
                              <w:rPr>
                                <w:rFonts w:eastAsia="SimSun"/>
                                <w:i/>
                                <w:lang w:eastAsia="zh-CN"/>
                              </w:rPr>
                              <w:t>IdentityInfoList</w:t>
                            </w:r>
                            <w:proofErr w:type="spellEnd"/>
                            <w:r w:rsidRPr="00A047D1">
                              <w:rPr>
                                <w:rFonts w:eastAsia="SimSun"/>
                                <w:i/>
                                <w:lang w:eastAsia="zh-CN"/>
                              </w:rPr>
                              <w:t>,</w:t>
                            </w:r>
                            <w:r w:rsidRPr="00A047D1">
                              <w:rPr>
                                <w:rFonts w:eastAsia="SimSun"/>
                                <w:lang w:eastAsia="zh-CN"/>
                              </w:rPr>
                              <w:t xml:space="preserve"> the </w:t>
                            </w:r>
                            <w:proofErr w:type="spellStart"/>
                            <w:r w:rsidRPr="00A047D1">
                              <w:rPr>
                                <w:i/>
                              </w:rPr>
                              <w:t>cellIdentity</w:t>
                            </w:r>
                            <w:proofErr w:type="spellEnd"/>
                            <w:r w:rsidRPr="00A047D1">
                              <w:rPr>
                                <w:rFonts w:eastAsia="SimSun"/>
                                <w:lang w:eastAsia="zh-CN"/>
                              </w:rPr>
                              <w:t xml:space="preserve"> and </w:t>
                            </w:r>
                            <w:proofErr w:type="spellStart"/>
                            <w:r w:rsidRPr="00A047D1">
                              <w:rPr>
                                <w:rFonts w:eastAsia="SimSun"/>
                                <w:i/>
                                <w:lang w:eastAsia="zh-CN"/>
                              </w:rPr>
                              <w:t>valueTag</w:t>
                            </w:r>
                            <w:proofErr w:type="spellEnd"/>
                            <w:r w:rsidRPr="00A047D1">
                              <w:rPr>
                                <w:rFonts w:eastAsia="SimSun"/>
                                <w:lang w:eastAsia="zh-CN"/>
                              </w:rPr>
                              <w:t xml:space="preserve"> that are included in the </w:t>
                            </w:r>
                            <w:proofErr w:type="spellStart"/>
                            <w:r w:rsidRPr="00A047D1">
                              <w:rPr>
                                <w:rFonts w:eastAsia="SimSun"/>
                                <w:i/>
                                <w:lang w:eastAsia="zh-CN"/>
                              </w:rPr>
                              <w:t>si-SchedulingInfo</w:t>
                            </w:r>
                            <w:proofErr w:type="spellEnd"/>
                            <w:r w:rsidRPr="00A047D1">
                              <w:rPr>
                                <w:rFonts w:eastAsia="SimSun"/>
                                <w:lang w:eastAsia="zh-CN"/>
                              </w:rPr>
                              <w:t xml:space="preserve"> for the SIB</w:t>
                            </w:r>
                            <w:r w:rsidRPr="00A047D1">
                              <w:t xml:space="preserve"> </w:t>
                            </w:r>
                            <w:r w:rsidRPr="00A047D1">
                              <w:rPr>
                                <w:rFonts w:eastAsia="SimSun"/>
                                <w:lang w:eastAsia="zh-CN"/>
                              </w:rPr>
                              <w:t xml:space="preserve">received </w:t>
                            </w:r>
                            <w:r w:rsidRPr="00A047D1">
                              <w:t>from the serving cell</w:t>
                            </w:r>
                            <w:r w:rsidRPr="00A047D1">
                              <w:rPr>
                                <w:rFonts w:eastAsia="SimSun"/>
                              </w:rPr>
                              <w:t xml:space="preserve"> </w:t>
                            </w:r>
                            <w:r w:rsidRPr="00A047D1">
                              <w:t xml:space="preserve">are identical to the </w:t>
                            </w:r>
                            <w:r w:rsidRPr="00A047D1">
                              <w:rPr>
                                <w:rFonts w:eastAsia="SimSun"/>
                                <w:i/>
                              </w:rPr>
                              <w:t>PLMN-Identity,</w:t>
                            </w:r>
                            <w:r w:rsidRPr="00A047D1">
                              <w:rPr>
                                <w:rFonts w:eastAsia="SimSun"/>
                                <w:lang w:eastAsia="zh-CN"/>
                              </w:rPr>
                              <w:t xml:space="preserve"> the </w:t>
                            </w:r>
                            <w:proofErr w:type="spellStart"/>
                            <w:r w:rsidRPr="00A047D1">
                              <w:rPr>
                                <w:i/>
                              </w:rPr>
                              <w:t>cellIdentity</w:t>
                            </w:r>
                            <w:proofErr w:type="spellEnd"/>
                            <w:r w:rsidRPr="00A047D1">
                              <w:t xml:space="preserve"> and the </w:t>
                            </w:r>
                            <w:proofErr w:type="spellStart"/>
                            <w:r w:rsidRPr="00A047D1">
                              <w:rPr>
                                <w:i/>
                              </w:rPr>
                              <w:t>valueTag</w:t>
                            </w:r>
                            <w:proofErr w:type="spellEnd"/>
                            <w:r w:rsidRPr="00A047D1">
                              <w:t xml:space="preserve"> associated with the stored version of that SIB:</w:t>
                            </w:r>
                          </w:p>
                          <w:p w14:paraId="029F730D" w14:textId="54EB1806" w:rsidR="006B2A7B" w:rsidRDefault="006B2A7B" w:rsidP="006B2A7B">
                            <w:pPr>
                              <w:pStyle w:val="B4"/>
                            </w:pPr>
                            <w:r w:rsidRPr="00A047D1">
                              <w:rPr>
                                <w:rFonts w:eastAsia="SimSun"/>
                                <w:lang w:eastAsia="zh-CN"/>
                              </w:rPr>
                              <w:t>4</w:t>
                            </w:r>
                            <w:r w:rsidRPr="00A047D1">
                              <w:t>&gt;</w:t>
                            </w:r>
                            <w:r w:rsidRPr="00A047D1">
                              <w:tab/>
                            </w:r>
                            <w:r w:rsidRPr="00A047D1">
                              <w:rPr>
                                <w:lang w:eastAsia="ko-KR"/>
                              </w:rPr>
                              <w:t>consider the stored SIB as valid for the cell;</w:t>
                            </w:r>
                            <w:bookmarkEnd w:id="8"/>
                          </w:p>
                        </w:txbxContent>
                      </wps:txbx>
                      <wps:bodyPr rot="0" vert="horz" wrap="square" lIns="91440" tIns="45720" rIns="91440" bIns="45720" anchor="t" anchorCtr="0">
                        <a:spAutoFit/>
                      </wps:bodyPr>
                    </wps:wsp>
                  </a:graphicData>
                </a:graphic>
              </wp:inline>
            </w:drawing>
          </mc:Choice>
          <mc:Fallback>
            <w:pict>
              <v:shapetype w14:anchorId="31F79A1F" id="_x0000_t202" coordsize="21600,21600" o:spt="202" path="m,l,21600r21600,l21600,xe">
                <v:stroke joinstyle="miter"/>
                <v:path gradientshapeok="t" o:connecttype="rect"/>
              </v:shapetype>
              <v:shape id="Text Box 2" o:spid="_x0000_s1026" type="#_x0000_t202" style="width:48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">
                <v:textbox style="mso-fit-shape-to-text:t">
                  <w:txbxContent>
                    <w:p w14:paraId="224D96EF" w14:textId="77777777" w:rsidR="006B2A7B" w:rsidRPr="00A047D1" w:rsidRDefault="006B2A7B" w:rsidP="006B2A7B">
                      <w:pPr>
                        <w:rPr>
                          <w:rFonts w:eastAsia="MS Mincho"/>
                        </w:rPr>
                      </w:pPr>
                      <w:bookmarkStart w:id="9" w:name="_Hlk20228801"/>
                      <w:r w:rsidRPr="00A047D1">
                        <w:t>The UE shall:</w:t>
                      </w:r>
                    </w:p>
                    <w:p w14:paraId="15A400CE" w14:textId="77777777" w:rsidR="006B2A7B" w:rsidRPr="00A047D1" w:rsidRDefault="006B2A7B" w:rsidP="006B2A7B">
                      <w:pPr>
                        <w:pStyle w:val="B1"/>
                      </w:pPr>
                      <w:r w:rsidRPr="00A047D1">
                        <w:t>1&gt;</w:t>
                      </w:r>
                      <w:r w:rsidRPr="00A047D1">
                        <w:tab/>
                        <w:t>delete any stored version of a SIB after 3 hours from the moment it was successfully confirmed as valid;</w:t>
                      </w:r>
                    </w:p>
                    <w:p w14:paraId="4FBF983B" w14:textId="77777777" w:rsidR="006B2A7B" w:rsidRPr="00A047D1" w:rsidRDefault="006B2A7B" w:rsidP="006B2A7B">
                      <w:pPr>
                        <w:pStyle w:val="B1"/>
                      </w:pPr>
                      <w:r w:rsidRPr="00A047D1">
                        <w:t>1&gt;</w:t>
                      </w:r>
                      <w:r w:rsidRPr="00A047D1">
                        <w:tab/>
                        <w:t>for each stored version of a SIB:</w:t>
                      </w:r>
                    </w:p>
                    <w:p w14:paraId="043FEE86" w14:textId="77777777" w:rsidR="006B2A7B" w:rsidRPr="00A047D1" w:rsidRDefault="006B2A7B" w:rsidP="006B2A7B">
                      <w:pPr>
                        <w:pStyle w:val="B2"/>
                      </w:pPr>
                      <w:r w:rsidRPr="00A047D1">
                        <w:rPr>
                          <w:rFonts w:eastAsia="SimSun"/>
                        </w:rPr>
                        <w:t>2</w:t>
                      </w:r>
                      <w:r w:rsidRPr="00A047D1">
                        <w:t>&gt;</w:t>
                      </w:r>
                      <w:r w:rsidRPr="00A047D1">
                        <w:tab/>
                        <w:t xml:space="preserve">if the </w:t>
                      </w:r>
                      <w:proofErr w:type="spellStart"/>
                      <w:r w:rsidRPr="00A047D1">
                        <w:rPr>
                          <w:i/>
                        </w:rPr>
                        <w:t>areaScope</w:t>
                      </w:r>
                      <w:proofErr w:type="spellEnd"/>
                      <w:r w:rsidRPr="00A047D1">
                        <w:t xml:space="preserve"> is associated and its value for the stored version of the SIB is the same as the value received in the </w:t>
                      </w:r>
                      <w:proofErr w:type="spellStart"/>
                      <w:r w:rsidRPr="00A047D1">
                        <w:rPr>
                          <w:i/>
                        </w:rPr>
                        <w:t>si-SchedulingInfo</w:t>
                      </w:r>
                      <w:proofErr w:type="spellEnd"/>
                      <w:r w:rsidRPr="00A047D1">
                        <w:t xml:space="preserve"> for that SIB from the serving cell:</w:t>
                      </w:r>
                    </w:p>
                    <w:p w14:paraId="23AE2B0D" w14:textId="77777777" w:rsidR="006B2A7B" w:rsidRPr="00A047D1" w:rsidRDefault="006B2A7B" w:rsidP="006B2A7B">
                      <w:pPr>
                        <w:pStyle w:val="B3"/>
                      </w:pPr>
                      <w:r w:rsidRPr="00A047D1">
                        <w:rPr>
                          <w:rFonts w:eastAsia="SimSun"/>
                        </w:rPr>
                        <w:t>3</w:t>
                      </w:r>
                      <w:r w:rsidRPr="00A047D1">
                        <w:t>&gt;</w:t>
                      </w:r>
                      <w:r w:rsidRPr="00A047D1">
                        <w:tab/>
                        <w:t xml:space="preserve">if the first </w:t>
                      </w:r>
                      <w:r w:rsidRPr="00A047D1">
                        <w:rPr>
                          <w:i/>
                        </w:rPr>
                        <w:t>PLMN-Identity</w:t>
                      </w:r>
                      <w:r w:rsidRPr="00A047D1">
                        <w:t xml:space="preserve"> included in the </w:t>
                      </w:r>
                      <w:r w:rsidRPr="00A047D1">
                        <w:rPr>
                          <w:i/>
                        </w:rPr>
                        <w:t>PLMN-</w:t>
                      </w:r>
                      <w:proofErr w:type="spellStart"/>
                      <w:r w:rsidRPr="00A047D1">
                        <w:rPr>
                          <w:i/>
                        </w:rPr>
                        <w:t>Identity</w:t>
                      </w:r>
                      <w:r w:rsidRPr="00A047D1">
                        <w:rPr>
                          <w:i/>
                          <w:lang w:eastAsia="zh-CN"/>
                        </w:rPr>
                        <w:t>Info</w:t>
                      </w:r>
                      <w:r w:rsidRPr="00A047D1">
                        <w:rPr>
                          <w:i/>
                        </w:rPr>
                        <w:t>List</w:t>
                      </w:r>
                      <w:proofErr w:type="spellEnd"/>
                      <w:r w:rsidRPr="00A047D1">
                        <w:t xml:space="preserve">, the </w:t>
                      </w:r>
                      <w:proofErr w:type="spellStart"/>
                      <w:r w:rsidRPr="00A047D1">
                        <w:rPr>
                          <w:i/>
                        </w:rPr>
                        <w:t>systemInformationAreaID</w:t>
                      </w:r>
                      <w:proofErr w:type="spellEnd"/>
                      <w:r w:rsidRPr="00A047D1">
                        <w:rPr>
                          <w:rFonts w:eastAsia="SimSun"/>
                          <w:lang w:eastAsia="zh-CN"/>
                        </w:rPr>
                        <w:t xml:space="preserve"> and the </w:t>
                      </w:r>
                      <w:proofErr w:type="spellStart"/>
                      <w:r w:rsidRPr="00A047D1">
                        <w:rPr>
                          <w:rFonts w:eastAsia="SimSun"/>
                          <w:lang w:eastAsia="zh-CN"/>
                        </w:rPr>
                        <w:t>v</w:t>
                      </w:r>
                      <w:r w:rsidRPr="00A047D1">
                        <w:rPr>
                          <w:rFonts w:eastAsia="SimSun"/>
                          <w:i/>
                          <w:lang w:eastAsia="zh-CN"/>
                        </w:rPr>
                        <w:t>alueTag</w:t>
                      </w:r>
                      <w:proofErr w:type="spellEnd"/>
                      <w:r w:rsidRPr="00A047D1">
                        <w:rPr>
                          <w:rFonts w:eastAsia="SimSun"/>
                          <w:lang w:eastAsia="zh-CN"/>
                        </w:rPr>
                        <w:t xml:space="preserve"> that are included</w:t>
                      </w:r>
                      <w:r w:rsidRPr="00A047D1">
                        <w:rPr>
                          <w:rFonts w:eastAsia="SimSun"/>
                        </w:rPr>
                        <w:t xml:space="preserve"> in the </w:t>
                      </w:r>
                      <w:proofErr w:type="spellStart"/>
                      <w:r w:rsidRPr="00A047D1">
                        <w:rPr>
                          <w:i/>
                        </w:rPr>
                        <w:t>si-SchedulingInfo</w:t>
                      </w:r>
                      <w:proofErr w:type="spellEnd"/>
                      <w:r w:rsidRPr="00A047D1">
                        <w:t xml:space="preserve"> for the SIB </w:t>
                      </w:r>
                      <w:r w:rsidRPr="00A047D1">
                        <w:rPr>
                          <w:rFonts w:eastAsia="SimSun"/>
                          <w:lang w:eastAsia="zh-CN"/>
                        </w:rPr>
                        <w:t xml:space="preserve">received </w:t>
                      </w:r>
                      <w:r w:rsidRPr="00A047D1">
                        <w:t>from the serving cell</w:t>
                      </w:r>
                      <w:r w:rsidRPr="00A047D1">
                        <w:rPr>
                          <w:rFonts w:eastAsia="SimSun"/>
                          <w:lang w:eastAsia="zh-CN"/>
                        </w:rPr>
                        <w:t xml:space="preserve"> are</w:t>
                      </w:r>
                      <w:r w:rsidRPr="00A047D1">
                        <w:t xml:space="preserve"> identical to the </w:t>
                      </w:r>
                      <w:r w:rsidRPr="00A047D1">
                        <w:rPr>
                          <w:i/>
                        </w:rPr>
                        <w:t>PLMN-Identity</w:t>
                      </w:r>
                      <w:r w:rsidRPr="00A047D1">
                        <w:t xml:space="preserve">, the </w:t>
                      </w:r>
                      <w:proofErr w:type="spellStart"/>
                      <w:r w:rsidRPr="00A047D1">
                        <w:rPr>
                          <w:i/>
                        </w:rPr>
                        <w:t>systemInformationAreaID</w:t>
                      </w:r>
                      <w:proofErr w:type="spellEnd"/>
                      <w:r w:rsidRPr="00A047D1">
                        <w:t xml:space="preserve"> and the </w:t>
                      </w:r>
                      <w:proofErr w:type="spellStart"/>
                      <w:r w:rsidRPr="00A047D1">
                        <w:rPr>
                          <w:rFonts w:eastAsia="SimSun"/>
                          <w:i/>
                        </w:rPr>
                        <w:t>valueTag</w:t>
                      </w:r>
                      <w:proofErr w:type="spellEnd"/>
                      <w:r w:rsidRPr="00A047D1">
                        <w:rPr>
                          <w:rFonts w:eastAsia="SimSun"/>
                          <w:lang w:eastAsia="zh-CN"/>
                        </w:rPr>
                        <w:t xml:space="preserve"> </w:t>
                      </w:r>
                      <w:r w:rsidRPr="00A047D1">
                        <w:t>associated with the stored version of that SIB:</w:t>
                      </w:r>
                    </w:p>
                    <w:p w14:paraId="6BB6572E" w14:textId="77777777" w:rsidR="006B2A7B" w:rsidRPr="00A047D1" w:rsidRDefault="006B2A7B" w:rsidP="006B2A7B">
                      <w:pPr>
                        <w:pStyle w:val="B4"/>
                      </w:pPr>
                      <w:r w:rsidRPr="00A047D1">
                        <w:t>4&gt;</w:t>
                      </w:r>
                      <w:r w:rsidRPr="00A047D1">
                        <w:tab/>
                        <w:t>consider the stored SIB as valid for the cell;</w:t>
                      </w:r>
                    </w:p>
                    <w:p w14:paraId="4D3B6829" w14:textId="77777777" w:rsidR="006B2A7B" w:rsidRPr="00A047D1" w:rsidRDefault="006B2A7B" w:rsidP="006B2A7B">
                      <w:pPr>
                        <w:pStyle w:val="B2"/>
                      </w:pPr>
                      <w:r w:rsidRPr="00A047D1">
                        <w:t>2&gt;</w:t>
                      </w:r>
                      <w:r w:rsidRPr="00A047D1">
                        <w:tab/>
                        <w:t xml:space="preserve">if the </w:t>
                      </w:r>
                      <w:proofErr w:type="spellStart"/>
                      <w:r w:rsidRPr="00A047D1">
                        <w:rPr>
                          <w:i/>
                        </w:rPr>
                        <w:t>areaScope</w:t>
                      </w:r>
                      <w:proofErr w:type="spellEnd"/>
                      <w:r w:rsidRPr="00A047D1">
                        <w:t xml:space="preserve"> is not present for the stored version of the SIB and the </w:t>
                      </w:r>
                      <w:proofErr w:type="spellStart"/>
                      <w:r w:rsidRPr="00A047D1">
                        <w:rPr>
                          <w:i/>
                        </w:rPr>
                        <w:t>areaScope</w:t>
                      </w:r>
                      <w:proofErr w:type="spellEnd"/>
                      <w:r w:rsidRPr="00A047D1">
                        <w:t xml:space="preserve"> value is not included in the </w:t>
                      </w:r>
                      <w:proofErr w:type="spellStart"/>
                      <w:r w:rsidRPr="00A047D1">
                        <w:rPr>
                          <w:i/>
                        </w:rPr>
                        <w:t>si-SchedulingInfo</w:t>
                      </w:r>
                      <w:proofErr w:type="spellEnd"/>
                      <w:r w:rsidRPr="00A047D1">
                        <w:t xml:space="preserve"> for that SIB from the serving cell:</w:t>
                      </w:r>
                    </w:p>
                    <w:p w14:paraId="7B17CED3" w14:textId="77777777" w:rsidR="006B2A7B" w:rsidRPr="00A047D1" w:rsidRDefault="006B2A7B" w:rsidP="006B2A7B">
                      <w:pPr>
                        <w:pStyle w:val="B3"/>
                      </w:pPr>
                      <w:r w:rsidRPr="00A047D1">
                        <w:rPr>
                          <w:rFonts w:eastAsia="SimSun"/>
                        </w:rPr>
                        <w:t>3</w:t>
                      </w:r>
                      <w:r w:rsidRPr="00A047D1">
                        <w:t>&gt;</w:t>
                      </w:r>
                      <w:r w:rsidRPr="00A047D1">
                        <w:tab/>
                      </w:r>
                      <w:r w:rsidRPr="00A047D1">
                        <w:rPr>
                          <w:rFonts w:eastAsia="SimSun"/>
                          <w:lang w:eastAsia="zh-CN"/>
                        </w:rPr>
                        <w:t xml:space="preserve">if the first </w:t>
                      </w:r>
                      <w:r w:rsidRPr="00A047D1">
                        <w:rPr>
                          <w:rFonts w:eastAsia="SimSun"/>
                          <w:i/>
                          <w:lang w:eastAsia="zh-CN"/>
                        </w:rPr>
                        <w:t>PLMN-Identity</w:t>
                      </w:r>
                      <w:r w:rsidRPr="00A047D1">
                        <w:rPr>
                          <w:rFonts w:eastAsia="SimSun"/>
                          <w:lang w:eastAsia="zh-CN"/>
                        </w:rPr>
                        <w:t xml:space="preserve"> in the </w:t>
                      </w:r>
                      <w:r w:rsidRPr="00A047D1">
                        <w:rPr>
                          <w:rFonts w:eastAsia="SimSun"/>
                          <w:i/>
                          <w:lang w:eastAsia="zh-CN"/>
                        </w:rPr>
                        <w:t>PLMN-</w:t>
                      </w:r>
                      <w:proofErr w:type="spellStart"/>
                      <w:r w:rsidRPr="00A047D1">
                        <w:rPr>
                          <w:rFonts w:eastAsia="SimSun"/>
                          <w:i/>
                          <w:lang w:eastAsia="zh-CN"/>
                        </w:rPr>
                        <w:t>IdentityInfoList</w:t>
                      </w:r>
                      <w:proofErr w:type="spellEnd"/>
                      <w:r w:rsidRPr="00A047D1">
                        <w:rPr>
                          <w:rFonts w:eastAsia="SimSun"/>
                          <w:i/>
                          <w:lang w:eastAsia="zh-CN"/>
                        </w:rPr>
                        <w:t>,</w:t>
                      </w:r>
                      <w:r w:rsidRPr="00A047D1">
                        <w:rPr>
                          <w:rFonts w:eastAsia="SimSun"/>
                          <w:lang w:eastAsia="zh-CN"/>
                        </w:rPr>
                        <w:t xml:space="preserve"> the </w:t>
                      </w:r>
                      <w:proofErr w:type="spellStart"/>
                      <w:r w:rsidRPr="00A047D1">
                        <w:rPr>
                          <w:i/>
                        </w:rPr>
                        <w:t>cellIdentity</w:t>
                      </w:r>
                      <w:proofErr w:type="spellEnd"/>
                      <w:r w:rsidRPr="00A047D1">
                        <w:rPr>
                          <w:rFonts w:eastAsia="SimSun"/>
                          <w:lang w:eastAsia="zh-CN"/>
                        </w:rPr>
                        <w:t xml:space="preserve"> and </w:t>
                      </w:r>
                      <w:proofErr w:type="spellStart"/>
                      <w:r w:rsidRPr="00A047D1">
                        <w:rPr>
                          <w:rFonts w:eastAsia="SimSun"/>
                          <w:i/>
                          <w:lang w:eastAsia="zh-CN"/>
                        </w:rPr>
                        <w:t>valueTag</w:t>
                      </w:r>
                      <w:proofErr w:type="spellEnd"/>
                      <w:r w:rsidRPr="00A047D1">
                        <w:rPr>
                          <w:rFonts w:eastAsia="SimSun"/>
                          <w:lang w:eastAsia="zh-CN"/>
                        </w:rPr>
                        <w:t xml:space="preserve"> that are included in the </w:t>
                      </w:r>
                      <w:proofErr w:type="spellStart"/>
                      <w:r w:rsidRPr="00A047D1">
                        <w:rPr>
                          <w:rFonts w:eastAsia="SimSun"/>
                          <w:i/>
                          <w:lang w:eastAsia="zh-CN"/>
                        </w:rPr>
                        <w:t>si-SchedulingInfo</w:t>
                      </w:r>
                      <w:proofErr w:type="spellEnd"/>
                      <w:r w:rsidRPr="00A047D1">
                        <w:rPr>
                          <w:rFonts w:eastAsia="SimSun"/>
                          <w:lang w:eastAsia="zh-CN"/>
                        </w:rPr>
                        <w:t xml:space="preserve"> for the SIB</w:t>
                      </w:r>
                      <w:r w:rsidRPr="00A047D1">
                        <w:t xml:space="preserve"> </w:t>
                      </w:r>
                      <w:r w:rsidRPr="00A047D1">
                        <w:rPr>
                          <w:rFonts w:eastAsia="SimSun"/>
                          <w:lang w:eastAsia="zh-CN"/>
                        </w:rPr>
                        <w:t xml:space="preserve">received </w:t>
                      </w:r>
                      <w:r w:rsidRPr="00A047D1">
                        <w:t>from the serving cell</w:t>
                      </w:r>
                      <w:r w:rsidRPr="00A047D1">
                        <w:rPr>
                          <w:rFonts w:eastAsia="SimSun"/>
                        </w:rPr>
                        <w:t xml:space="preserve"> </w:t>
                      </w:r>
                      <w:r w:rsidRPr="00A047D1">
                        <w:t xml:space="preserve">are identical to the </w:t>
                      </w:r>
                      <w:r w:rsidRPr="00A047D1">
                        <w:rPr>
                          <w:rFonts w:eastAsia="SimSun"/>
                          <w:i/>
                        </w:rPr>
                        <w:t>PLMN-Identity,</w:t>
                      </w:r>
                      <w:r w:rsidRPr="00A047D1">
                        <w:rPr>
                          <w:rFonts w:eastAsia="SimSun"/>
                          <w:lang w:eastAsia="zh-CN"/>
                        </w:rPr>
                        <w:t xml:space="preserve"> the </w:t>
                      </w:r>
                      <w:proofErr w:type="spellStart"/>
                      <w:r w:rsidRPr="00A047D1">
                        <w:rPr>
                          <w:i/>
                        </w:rPr>
                        <w:t>cellIdentity</w:t>
                      </w:r>
                      <w:proofErr w:type="spellEnd"/>
                      <w:r w:rsidRPr="00A047D1">
                        <w:t xml:space="preserve"> and the </w:t>
                      </w:r>
                      <w:proofErr w:type="spellStart"/>
                      <w:r w:rsidRPr="00A047D1">
                        <w:rPr>
                          <w:i/>
                        </w:rPr>
                        <w:t>valueTag</w:t>
                      </w:r>
                      <w:proofErr w:type="spellEnd"/>
                      <w:r w:rsidRPr="00A047D1">
                        <w:t xml:space="preserve"> associated with the stored version of that SIB:</w:t>
                      </w:r>
                    </w:p>
                    <w:p w14:paraId="029F730D" w14:textId="54EB1806" w:rsidR="006B2A7B" w:rsidRDefault="006B2A7B" w:rsidP="006B2A7B">
                      <w:pPr>
                        <w:pStyle w:val="B4"/>
                      </w:pPr>
                      <w:r w:rsidRPr="00A047D1">
                        <w:rPr>
                          <w:rFonts w:eastAsia="SimSun"/>
                          <w:lang w:eastAsia="zh-CN"/>
                        </w:rPr>
                        <w:t>4</w:t>
                      </w:r>
                      <w:r w:rsidRPr="00A047D1">
                        <w:t>&gt;</w:t>
                      </w:r>
                      <w:r w:rsidRPr="00A047D1">
                        <w:tab/>
                      </w:r>
                      <w:r w:rsidRPr="00A047D1">
                        <w:rPr>
                          <w:lang w:eastAsia="ko-KR"/>
                        </w:rPr>
                        <w:t>consider the stored SIB as valid for the cell;</w:t>
                      </w:r>
                      <w:bookmarkEnd w:id="9"/>
                    </w:p>
                  </w:txbxContent>
                </v:textbox>
                <w10:anchorlock/>
              </v:shape>
            </w:pict>
          </mc:Fallback>
        </mc:AlternateContent>
      </w:r>
    </w:p>
    <w:p w14:paraId="43B02832" w14:textId="521FA0E4" w:rsidR="00B54EB1" w:rsidRDefault="00BD29CD" w:rsidP="00BD29CD">
      <w:pPr>
        <w:pStyle w:val="IvDInstructiontext"/>
        <w:spacing w:after="120"/>
        <w:rPr>
          <w:rStyle w:val="IvDbodytextChar"/>
          <w:i w:val="0"/>
          <w:color w:val="auto"/>
          <w:sz w:val="20"/>
          <w:szCs w:val="20"/>
        </w:rPr>
      </w:pPr>
      <w:r w:rsidRPr="00BD29CD">
        <w:rPr>
          <w:rStyle w:val="IvDbodytextChar"/>
          <w:i w:val="0"/>
          <w:color w:val="auto"/>
          <w:sz w:val="20"/>
          <w:szCs w:val="20"/>
        </w:rPr>
        <w:t>Th</w:t>
      </w:r>
      <w:r>
        <w:rPr>
          <w:rStyle w:val="IvDbodytextChar"/>
          <w:i w:val="0"/>
          <w:color w:val="auto"/>
          <w:sz w:val="20"/>
          <w:szCs w:val="20"/>
        </w:rPr>
        <w:t xml:space="preserve">e fact that the first PLMN ID is used in the SI validation </w:t>
      </w:r>
      <w:r w:rsidR="00B54EB1">
        <w:rPr>
          <w:rStyle w:val="IvDbodytextChar"/>
          <w:i w:val="0"/>
          <w:color w:val="auto"/>
          <w:sz w:val="20"/>
          <w:szCs w:val="20"/>
        </w:rPr>
        <w:t>could potentially cause problems for SNPN</w:t>
      </w:r>
      <w:r w:rsidR="00F73EB1">
        <w:rPr>
          <w:rStyle w:val="IvDbodytextChar"/>
          <w:i w:val="0"/>
          <w:color w:val="auto"/>
          <w:sz w:val="20"/>
          <w:szCs w:val="20"/>
        </w:rPr>
        <w:t>-</w:t>
      </w:r>
      <w:r w:rsidR="00B54EB1">
        <w:rPr>
          <w:rStyle w:val="IvDbodytextChar"/>
          <w:i w:val="0"/>
          <w:color w:val="auto"/>
          <w:sz w:val="20"/>
          <w:szCs w:val="20"/>
        </w:rPr>
        <w:t>only cells. As mentioned in the section 2.3 there are two ways to indicate the PLMN IDs in SIB1:</w:t>
      </w:r>
    </w:p>
    <w:p w14:paraId="0EFCDDCB" w14:textId="74C2BEC4" w:rsidR="00B54EB1" w:rsidRDefault="00B54EB1" w:rsidP="00B54EB1">
      <w:pPr>
        <w:pStyle w:val="IvDInstructiontext"/>
        <w:numPr>
          <w:ilvl w:val="0"/>
          <w:numId w:val="35"/>
        </w:numPr>
        <w:spacing w:after="120"/>
        <w:rPr>
          <w:rStyle w:val="IvDbodytextChar"/>
          <w:i w:val="0"/>
          <w:color w:val="auto"/>
          <w:sz w:val="20"/>
          <w:szCs w:val="20"/>
        </w:rPr>
      </w:pPr>
      <w:r>
        <w:rPr>
          <w:rStyle w:val="IvDbodytextChar"/>
          <w:i w:val="0"/>
          <w:color w:val="auto"/>
          <w:sz w:val="20"/>
          <w:szCs w:val="20"/>
        </w:rPr>
        <w:t xml:space="preserve">If the SNPNs are indicated in the legacy network list, the first PLMN ID may be a PLMN ID reserved for private use (e.g. MCC=999); and  </w:t>
      </w:r>
    </w:p>
    <w:p w14:paraId="4FE4811C" w14:textId="6E1D4A6E" w:rsidR="00BD29CD" w:rsidRDefault="00B54EB1" w:rsidP="00B54EB1">
      <w:pPr>
        <w:pStyle w:val="IvDInstructiontext"/>
        <w:numPr>
          <w:ilvl w:val="0"/>
          <w:numId w:val="35"/>
        </w:numPr>
        <w:spacing w:after="120"/>
        <w:rPr>
          <w:rStyle w:val="IvDbodytextChar"/>
          <w:i w:val="0"/>
          <w:color w:val="auto"/>
          <w:sz w:val="20"/>
          <w:szCs w:val="20"/>
        </w:rPr>
      </w:pPr>
      <w:r>
        <w:rPr>
          <w:rStyle w:val="IvDbodytextChar"/>
          <w:i w:val="0"/>
          <w:color w:val="auto"/>
          <w:sz w:val="20"/>
          <w:szCs w:val="20"/>
        </w:rPr>
        <w:t xml:space="preserve">If the SNPNs are provided in separate network list, the first PLMN ID may be set to a dummy value. </w:t>
      </w:r>
    </w:p>
    <w:p w14:paraId="74BD4715" w14:textId="5A591166" w:rsidR="00B54EB1" w:rsidRDefault="00B54EB1" w:rsidP="00B54EB1">
      <w:pPr>
        <w:pStyle w:val="IvDInstructiontext"/>
        <w:spacing w:after="120"/>
        <w:rPr>
          <w:rStyle w:val="IvDbodytextChar"/>
          <w:i w:val="0"/>
          <w:color w:val="auto"/>
          <w:sz w:val="20"/>
          <w:szCs w:val="20"/>
        </w:rPr>
      </w:pPr>
      <w:r>
        <w:rPr>
          <w:rStyle w:val="IvDbodytextChar"/>
          <w:i w:val="0"/>
          <w:color w:val="auto"/>
          <w:sz w:val="20"/>
          <w:szCs w:val="20"/>
        </w:rPr>
        <w:t xml:space="preserve">In either case the PLMN ID will not be unique and hence there is a risk that the UE </w:t>
      </w:r>
      <w:r w:rsidR="00AD3C59">
        <w:rPr>
          <w:rStyle w:val="IvDbodytextChar"/>
          <w:i w:val="0"/>
          <w:color w:val="auto"/>
          <w:sz w:val="20"/>
          <w:szCs w:val="20"/>
        </w:rPr>
        <w:t xml:space="preserve">wrongly believes a stored SIB is valid. To solve this issue </w:t>
      </w:r>
      <w:r w:rsidR="0061454D">
        <w:rPr>
          <w:rStyle w:val="IvDbodytextChar"/>
          <w:i w:val="0"/>
          <w:color w:val="auto"/>
          <w:sz w:val="20"/>
          <w:szCs w:val="20"/>
        </w:rPr>
        <w:t>a</w:t>
      </w:r>
      <w:r w:rsidR="009A5D28">
        <w:rPr>
          <w:rStyle w:val="IvDbodytextChar"/>
          <w:i w:val="0"/>
          <w:color w:val="auto"/>
          <w:sz w:val="20"/>
          <w:szCs w:val="20"/>
        </w:rPr>
        <w:t xml:space="preserve"> UE</w:t>
      </w:r>
      <w:r w:rsidR="0061454D">
        <w:rPr>
          <w:rStyle w:val="IvDbodytextChar"/>
          <w:i w:val="0"/>
          <w:color w:val="auto"/>
          <w:sz w:val="20"/>
          <w:szCs w:val="20"/>
        </w:rPr>
        <w:t xml:space="preserve"> </w:t>
      </w:r>
      <w:r w:rsidR="00A11329">
        <w:rPr>
          <w:rStyle w:val="IvDbodytextChar"/>
          <w:i w:val="0"/>
          <w:color w:val="auto"/>
          <w:sz w:val="20"/>
          <w:szCs w:val="20"/>
        </w:rPr>
        <w:t xml:space="preserve">operating in SNPN mode should use the </w:t>
      </w:r>
      <w:r w:rsidR="00AD3C59">
        <w:rPr>
          <w:rStyle w:val="IvDbodytextChar"/>
          <w:i w:val="0"/>
          <w:color w:val="auto"/>
          <w:sz w:val="20"/>
          <w:szCs w:val="20"/>
        </w:rPr>
        <w:t>first SNPN ID instead of the first PLMN ID when validating the SI.</w:t>
      </w:r>
    </w:p>
    <w:p w14:paraId="2C87A37B" w14:textId="185C2D5E" w:rsidR="00AD3C59" w:rsidRPr="00AD3C59" w:rsidRDefault="00C0467C" w:rsidP="00B54EB1">
      <w:pPr>
        <w:pStyle w:val="Proposal"/>
        <w:rPr>
          <w:rStyle w:val="IvDbodytextChar"/>
          <w:lang w:val="en-GB"/>
        </w:rPr>
      </w:pPr>
      <w:bookmarkStart w:id="10" w:name="_Toc21000330"/>
      <w:r>
        <w:rPr>
          <w:rStyle w:val="IvDbodytextChar"/>
          <w:lang w:val="en-GB"/>
        </w:rPr>
        <w:t>A</w:t>
      </w:r>
      <w:r w:rsidR="00AD3C59">
        <w:rPr>
          <w:rStyle w:val="IvDbodytextChar"/>
          <w:lang w:val="en-GB"/>
        </w:rPr>
        <w:t xml:space="preserve"> UE </w:t>
      </w:r>
      <w:r>
        <w:rPr>
          <w:rStyle w:val="IvDbodytextChar"/>
          <w:lang w:val="en-GB"/>
        </w:rPr>
        <w:t xml:space="preserve">operating in SNPN mode </w:t>
      </w:r>
      <w:r w:rsidR="00AD3C59">
        <w:rPr>
          <w:rStyle w:val="IvDbodytextChar"/>
          <w:lang w:val="en-GB"/>
        </w:rPr>
        <w:t xml:space="preserve">should </w:t>
      </w:r>
      <w:r w:rsidR="005D72CD">
        <w:rPr>
          <w:rStyle w:val="IvDbodytextChar"/>
          <w:lang w:val="en-GB"/>
        </w:rPr>
        <w:t>veri</w:t>
      </w:r>
      <w:r w:rsidR="00A74FFC">
        <w:rPr>
          <w:rStyle w:val="IvDbodytextChar"/>
          <w:lang w:val="en-GB"/>
        </w:rPr>
        <w:t>fy</w:t>
      </w:r>
      <w:r w:rsidR="00AD3C59">
        <w:rPr>
          <w:rStyle w:val="IvDbodytextChar"/>
          <w:lang w:val="en-GB"/>
        </w:rPr>
        <w:t xml:space="preserve"> the first SNPN ID instead of the first PLMN ID when </w:t>
      </w:r>
      <w:r w:rsidR="00A74FFC">
        <w:rPr>
          <w:rStyle w:val="IvDbodytextChar"/>
          <w:lang w:val="en-GB"/>
        </w:rPr>
        <w:t xml:space="preserve">validating stored </w:t>
      </w:r>
      <w:r w:rsidR="00AD3C59">
        <w:rPr>
          <w:rStyle w:val="IvDbodytextChar"/>
          <w:lang w:val="en-GB"/>
        </w:rPr>
        <w:t>SI.</w:t>
      </w:r>
      <w:bookmarkEnd w:id="10"/>
    </w:p>
    <w:p w14:paraId="3E0638DE" w14:textId="3DCF2C55" w:rsidR="004D764C" w:rsidRPr="004D764C" w:rsidRDefault="00C72F23" w:rsidP="00C72F23">
      <w:pPr>
        <w:pStyle w:val="Heading2"/>
      </w:pPr>
      <w:r w:rsidRPr="00307163">
        <w:t>2.</w:t>
      </w:r>
      <w:r>
        <w:t>2</w:t>
      </w:r>
      <w:r w:rsidRPr="00307163">
        <w:tab/>
      </w:r>
      <w:r>
        <w:t>Human Readable Network Name (HRNN)</w:t>
      </w:r>
    </w:p>
    <w:p w14:paraId="0329A32F" w14:textId="6319E930" w:rsidR="004D764C" w:rsidRDefault="00CF32BE" w:rsidP="00C72F23">
      <w:pPr>
        <w:pStyle w:val="IvDInstructiontext"/>
        <w:spacing w:after="120"/>
        <w:rPr>
          <w:rStyle w:val="IvDbodytextChar"/>
          <w:i w:val="0"/>
          <w:color w:val="auto"/>
          <w:sz w:val="20"/>
          <w:szCs w:val="20"/>
          <w:lang w:val="en-GB"/>
        </w:rPr>
      </w:pPr>
      <w:r>
        <w:rPr>
          <w:rStyle w:val="IvDbodytextChar"/>
          <w:i w:val="0"/>
          <w:color w:val="auto"/>
          <w:sz w:val="20"/>
          <w:szCs w:val="20"/>
        </w:rPr>
        <w:t>According to TS 23.501 a human readable network name (HRNN) for an SNPN can be provided by the network to assist the user in case of manual network selection.</w:t>
      </w:r>
      <w:r>
        <w:rPr>
          <w:rStyle w:val="IvDbodytextChar"/>
          <w:i w:val="0"/>
          <w:color w:val="auto"/>
          <w:sz w:val="20"/>
          <w:szCs w:val="20"/>
          <w:lang w:val="en-GB"/>
        </w:rPr>
        <w:t xml:space="preserve"> However, as described in our previous contribution </w:t>
      </w:r>
      <w:r>
        <w:rPr>
          <w:rStyle w:val="IvDbodytextChar"/>
          <w:i w:val="0"/>
          <w:color w:val="auto"/>
          <w:sz w:val="20"/>
          <w:szCs w:val="20"/>
          <w:lang w:val="en-GB"/>
        </w:rPr>
        <w:fldChar w:fldCharType="begin"/>
      </w:r>
      <w:r>
        <w:rPr>
          <w:rStyle w:val="IvDbodytextChar"/>
          <w:i w:val="0"/>
          <w:color w:val="auto"/>
          <w:sz w:val="20"/>
          <w:szCs w:val="20"/>
          <w:lang w:val="en-GB"/>
        </w:rPr>
        <w:instrText xml:space="preserve"> REF _Ref16665102 \r \h </w:instrText>
      </w:r>
      <w:r>
        <w:rPr>
          <w:rStyle w:val="IvDbodytextChar"/>
          <w:i w:val="0"/>
          <w:color w:val="auto"/>
          <w:sz w:val="20"/>
          <w:szCs w:val="20"/>
          <w:lang w:val="en-GB"/>
        </w:rPr>
      </w:r>
      <w:r>
        <w:rPr>
          <w:rStyle w:val="IvDbodytextChar"/>
          <w:i w:val="0"/>
          <w:color w:val="auto"/>
          <w:sz w:val="20"/>
          <w:szCs w:val="20"/>
          <w:lang w:val="en-GB"/>
        </w:rPr>
        <w:fldChar w:fldCharType="separate"/>
      </w:r>
      <w:r w:rsidR="007D2D7D">
        <w:rPr>
          <w:rStyle w:val="IvDbodytextChar"/>
          <w:i w:val="0"/>
          <w:color w:val="auto"/>
          <w:sz w:val="20"/>
          <w:szCs w:val="20"/>
          <w:lang w:val="en-GB"/>
        </w:rPr>
        <w:t>[4]</w:t>
      </w:r>
      <w:r>
        <w:rPr>
          <w:rStyle w:val="IvDbodytextChar"/>
          <w:i w:val="0"/>
          <w:color w:val="auto"/>
          <w:sz w:val="20"/>
          <w:szCs w:val="20"/>
          <w:lang w:val="en-GB"/>
        </w:rPr>
        <w:fldChar w:fldCharType="end"/>
      </w:r>
      <w:r>
        <w:rPr>
          <w:rStyle w:val="IvDbodytextChar"/>
          <w:i w:val="0"/>
          <w:color w:val="auto"/>
          <w:sz w:val="20"/>
          <w:szCs w:val="20"/>
          <w:lang w:val="en-GB"/>
        </w:rPr>
        <w:t xml:space="preserve">,  </w:t>
      </w:r>
      <w:r w:rsidR="00956359">
        <w:rPr>
          <w:rStyle w:val="IvDbodytextChar"/>
          <w:i w:val="0"/>
          <w:color w:val="auto"/>
          <w:sz w:val="20"/>
          <w:szCs w:val="20"/>
          <w:lang w:val="en-GB"/>
        </w:rPr>
        <w:t>based on the description of the manual SNPN selection procedure in TS 23.122</w:t>
      </w:r>
      <w:r w:rsidR="005273AD">
        <w:rPr>
          <w:rStyle w:val="IvDbodytextChar"/>
          <w:i w:val="0"/>
          <w:color w:val="auto"/>
          <w:sz w:val="20"/>
          <w:szCs w:val="20"/>
          <w:lang w:val="en-GB"/>
        </w:rPr>
        <w:t>,</w:t>
      </w:r>
      <w:r w:rsidR="00956359">
        <w:rPr>
          <w:rStyle w:val="IvDbodytextChar"/>
          <w:i w:val="0"/>
          <w:color w:val="auto"/>
          <w:sz w:val="20"/>
          <w:szCs w:val="20"/>
          <w:lang w:val="en-GB"/>
        </w:rPr>
        <w:t xml:space="preserve"> there does not appear to be any use case when the UE </w:t>
      </w:r>
      <w:r w:rsidR="00956359" w:rsidRPr="00956359">
        <w:rPr>
          <w:rStyle w:val="IvDbodytextChar"/>
          <w:i w:val="0"/>
          <w:color w:val="auto"/>
          <w:sz w:val="20"/>
          <w:szCs w:val="20"/>
          <w:lang w:val="en-GB"/>
        </w:rPr>
        <w:t xml:space="preserve">is trying to access </w:t>
      </w:r>
      <w:r w:rsidR="00956359">
        <w:rPr>
          <w:rStyle w:val="IvDbodytextChar"/>
          <w:i w:val="0"/>
          <w:color w:val="auto"/>
          <w:sz w:val="20"/>
          <w:szCs w:val="20"/>
          <w:lang w:val="en-GB"/>
        </w:rPr>
        <w:t>an SNPN</w:t>
      </w:r>
      <w:r w:rsidR="00956359" w:rsidRPr="00956359">
        <w:rPr>
          <w:rStyle w:val="IvDbodytextChar"/>
          <w:i w:val="0"/>
          <w:color w:val="auto"/>
          <w:sz w:val="20"/>
          <w:szCs w:val="20"/>
          <w:lang w:val="en-GB"/>
        </w:rPr>
        <w:t xml:space="preserve"> for which it does</w:t>
      </w:r>
      <w:r w:rsidR="00956359">
        <w:rPr>
          <w:rStyle w:val="IvDbodytextChar"/>
          <w:i w:val="0"/>
          <w:color w:val="auto"/>
          <w:sz w:val="20"/>
          <w:szCs w:val="20"/>
          <w:lang w:val="en-GB"/>
        </w:rPr>
        <w:t xml:space="preserve"> not </w:t>
      </w:r>
      <w:r w:rsidR="00956359" w:rsidRPr="00956359">
        <w:rPr>
          <w:rStyle w:val="IvDbodytextChar"/>
          <w:i w:val="0"/>
          <w:color w:val="auto"/>
          <w:sz w:val="20"/>
          <w:szCs w:val="20"/>
          <w:lang w:val="en-GB"/>
        </w:rPr>
        <w:t>already have a</w:t>
      </w:r>
      <w:r w:rsidR="00956359">
        <w:rPr>
          <w:rStyle w:val="IvDbodytextChar"/>
          <w:i w:val="0"/>
          <w:color w:val="auto"/>
          <w:sz w:val="20"/>
          <w:szCs w:val="20"/>
          <w:lang w:val="en-GB"/>
        </w:rPr>
        <w:t xml:space="preserve"> pre-provisioned SNPN </w:t>
      </w:r>
      <w:r w:rsidR="007539A5">
        <w:rPr>
          <w:rStyle w:val="IvDbodytextChar"/>
          <w:i w:val="0"/>
          <w:color w:val="auto"/>
          <w:sz w:val="20"/>
          <w:szCs w:val="20"/>
          <w:lang w:val="en-GB"/>
        </w:rPr>
        <w:t>ID</w:t>
      </w:r>
      <w:r w:rsidR="00956359">
        <w:rPr>
          <w:rStyle w:val="IvDbodytextChar"/>
          <w:i w:val="0"/>
          <w:color w:val="auto"/>
          <w:sz w:val="20"/>
          <w:szCs w:val="20"/>
          <w:lang w:val="en-GB"/>
        </w:rPr>
        <w:t xml:space="preserve">.  </w:t>
      </w:r>
      <w:r w:rsidR="00956359" w:rsidRPr="00956359">
        <w:rPr>
          <w:rStyle w:val="IvDbodytextChar"/>
          <w:i w:val="0"/>
          <w:color w:val="auto"/>
          <w:sz w:val="20"/>
          <w:szCs w:val="20"/>
          <w:lang w:val="en-GB"/>
        </w:rPr>
        <w:t xml:space="preserve">In connection to such provisioning, it seems easy to also add a connection to a HRNN, i.e., to provision the </w:t>
      </w:r>
      <w:r w:rsidR="00956359">
        <w:rPr>
          <w:rStyle w:val="IvDbodytextChar"/>
          <w:i w:val="0"/>
          <w:color w:val="auto"/>
          <w:sz w:val="20"/>
          <w:szCs w:val="20"/>
          <w:lang w:val="en-GB"/>
        </w:rPr>
        <w:t>SNPN ID</w:t>
      </w:r>
      <w:r w:rsidR="00956359" w:rsidRPr="00956359">
        <w:rPr>
          <w:rStyle w:val="IvDbodytextChar"/>
          <w:i w:val="0"/>
          <w:color w:val="auto"/>
          <w:sz w:val="20"/>
          <w:szCs w:val="20"/>
          <w:lang w:val="en-GB"/>
        </w:rPr>
        <w:t xml:space="preserve">-to-HRNN mapping and then display the HRNN when doing manual selection, if </w:t>
      </w:r>
      <w:r w:rsidR="00AE641F">
        <w:rPr>
          <w:rStyle w:val="IvDbodytextChar"/>
          <w:i w:val="0"/>
          <w:color w:val="auto"/>
          <w:sz w:val="20"/>
          <w:szCs w:val="20"/>
          <w:lang w:val="en-GB"/>
        </w:rPr>
        <w:t xml:space="preserve">a </w:t>
      </w:r>
      <w:r w:rsidR="00956359" w:rsidRPr="00956359">
        <w:rPr>
          <w:rStyle w:val="IvDbodytextChar"/>
          <w:i w:val="0"/>
          <w:color w:val="auto"/>
          <w:sz w:val="20"/>
          <w:szCs w:val="20"/>
          <w:lang w:val="en-GB"/>
        </w:rPr>
        <w:t>network is found. This would then make the broadcast of HRNN avoidable.</w:t>
      </w:r>
    </w:p>
    <w:p w14:paraId="5C29F398" w14:textId="25FECD1C" w:rsidR="00956359" w:rsidRDefault="00956359" w:rsidP="00C72F23">
      <w:pPr>
        <w:pStyle w:val="IvDInstructiontext"/>
        <w:spacing w:after="120"/>
        <w:rPr>
          <w:rStyle w:val="IvDbodytextChar"/>
          <w:i w:val="0"/>
          <w:color w:val="auto"/>
          <w:sz w:val="20"/>
          <w:szCs w:val="20"/>
          <w:lang w:val="en-GB"/>
        </w:rPr>
      </w:pPr>
      <w:r>
        <w:rPr>
          <w:rStyle w:val="IvDbodytextChar"/>
          <w:i w:val="0"/>
          <w:color w:val="auto"/>
          <w:sz w:val="20"/>
          <w:szCs w:val="20"/>
          <w:lang w:val="en-GB"/>
        </w:rPr>
        <w:t xml:space="preserve">In light of the above, we propose to send </w:t>
      </w:r>
      <w:r w:rsidR="003706EF">
        <w:rPr>
          <w:rStyle w:val="IvDbodytextChar"/>
          <w:i w:val="0"/>
          <w:color w:val="auto"/>
          <w:sz w:val="20"/>
          <w:szCs w:val="20"/>
          <w:lang w:val="en-GB"/>
        </w:rPr>
        <w:t>a</w:t>
      </w:r>
      <w:r>
        <w:rPr>
          <w:rStyle w:val="IvDbodytextChar"/>
          <w:i w:val="0"/>
          <w:color w:val="auto"/>
          <w:sz w:val="20"/>
          <w:szCs w:val="20"/>
          <w:lang w:val="en-GB"/>
        </w:rPr>
        <w:t xml:space="preserve"> LS to SA2 to clarify the use case for the HRNN.</w:t>
      </w:r>
    </w:p>
    <w:p w14:paraId="5B01B1B2" w14:textId="68A8060C" w:rsidR="00E456B6" w:rsidRPr="00F260EC" w:rsidRDefault="00E456B6" w:rsidP="00E456B6">
      <w:pPr>
        <w:pStyle w:val="Proposal"/>
        <w:rPr>
          <w:rFonts w:cs="Arial"/>
        </w:rPr>
      </w:pPr>
      <w:bookmarkStart w:id="11" w:name="_Toc20909709"/>
      <w:bookmarkStart w:id="12" w:name="_Toc21000331"/>
      <w:r w:rsidRPr="00F260EC">
        <w:rPr>
          <w:rFonts w:cs="Arial"/>
          <w:lang w:val="en"/>
        </w:rPr>
        <w:lastRenderedPageBreak/>
        <w:t xml:space="preserve">Send </w:t>
      </w:r>
      <w:proofErr w:type="gramStart"/>
      <w:r w:rsidRPr="00F260EC">
        <w:rPr>
          <w:rFonts w:cs="Arial"/>
          <w:lang w:val="en"/>
        </w:rPr>
        <w:t>an</w:t>
      </w:r>
      <w:proofErr w:type="gramEnd"/>
      <w:r w:rsidRPr="00F260EC">
        <w:rPr>
          <w:rFonts w:cs="Arial"/>
          <w:lang w:val="en"/>
        </w:rPr>
        <w:t xml:space="preserve"> LS to SA2 requesting clarification of use case for when HRN</w:t>
      </w:r>
      <w:bookmarkStart w:id="13" w:name="_GoBack"/>
      <w:bookmarkEnd w:id="13"/>
      <w:r w:rsidRPr="00F260EC">
        <w:rPr>
          <w:rFonts w:cs="Arial"/>
          <w:lang w:val="en"/>
        </w:rPr>
        <w:t>N broadcast is needed and</w:t>
      </w:r>
      <w:r>
        <w:rPr>
          <w:rFonts w:cs="Arial"/>
          <w:lang w:val="en"/>
        </w:rPr>
        <w:t xml:space="preserve"> if </w:t>
      </w:r>
      <w:r w:rsidRPr="00F260EC">
        <w:rPr>
          <w:rFonts w:cs="Arial"/>
          <w:lang w:val="en"/>
        </w:rPr>
        <w:t xml:space="preserve">it is not sufficient to pre-provision such information to the UE, together with </w:t>
      </w:r>
      <w:r w:rsidR="008D4F33">
        <w:rPr>
          <w:rFonts w:cs="Arial"/>
          <w:lang w:val="en"/>
        </w:rPr>
        <w:t>the SNPN ID</w:t>
      </w:r>
      <w:r w:rsidRPr="00F260EC">
        <w:rPr>
          <w:rFonts w:cs="Arial"/>
          <w:lang w:val="en"/>
        </w:rPr>
        <w:t>.</w:t>
      </w:r>
      <w:bookmarkEnd w:id="11"/>
      <w:bookmarkEnd w:id="12"/>
    </w:p>
    <w:p w14:paraId="75C4BA11" w14:textId="5D238318" w:rsidR="00C01F33" w:rsidRPr="00CE0424" w:rsidRDefault="002A2C0B" w:rsidP="00CE0424">
      <w:pPr>
        <w:pStyle w:val="Heading1"/>
      </w:pPr>
      <w:r>
        <w:t>3</w:t>
      </w:r>
      <w:r w:rsidR="00EC4447">
        <w:tab/>
      </w:r>
      <w:r w:rsidR="00C01F33" w:rsidRPr="00CE0424">
        <w:t>Conclusion</w:t>
      </w:r>
    </w:p>
    <w:p w14:paraId="17230FD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26A5B81" w14:textId="77777777" w:rsidR="004A7AF7"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21000323" w:history="1">
        <w:r w:rsidR="004A7AF7" w:rsidRPr="00A7344C">
          <w:rPr>
            <w:rStyle w:val="Hyperlink"/>
            <w:noProof/>
          </w:rPr>
          <w:t>Observation 1</w:t>
        </w:r>
        <w:r w:rsidR="004A7AF7">
          <w:rPr>
            <w:rFonts w:asciiTheme="minorHAnsi" w:eastAsiaTheme="minorEastAsia" w:hAnsiTheme="minorHAnsi" w:cstheme="minorBidi"/>
            <w:b w:val="0"/>
            <w:noProof/>
            <w:sz w:val="22"/>
            <w:szCs w:val="22"/>
            <w:lang w:val="en-US" w:eastAsia="en-US"/>
          </w:rPr>
          <w:tab/>
        </w:r>
        <w:r w:rsidR="004A7AF7" w:rsidRPr="00A7344C">
          <w:rPr>
            <w:rStyle w:val="Hyperlink"/>
            <w:noProof/>
          </w:rPr>
          <w:t>Since equivalent SNPNs is not supported, the SNPN ID does not need to be provided in the registeredAMF field in the RRC connection setup complete message.</w:t>
        </w:r>
      </w:hyperlink>
    </w:p>
    <w:p w14:paraId="15452FD8" w14:textId="77777777" w:rsidR="004A7AF7" w:rsidRDefault="004A7AF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1000324" w:history="1">
        <w:r w:rsidRPr="00A7344C">
          <w:rPr>
            <w:rStyle w:val="Hyperlink"/>
            <w:noProof/>
          </w:rPr>
          <w:t>Observation 2</w:t>
        </w:r>
        <w:r>
          <w:rPr>
            <w:rFonts w:asciiTheme="minorHAnsi" w:eastAsiaTheme="minorEastAsia" w:hAnsiTheme="minorHAnsi" w:cstheme="minorBidi"/>
            <w:b w:val="0"/>
            <w:noProof/>
            <w:sz w:val="22"/>
            <w:szCs w:val="22"/>
            <w:lang w:val="en-US" w:eastAsia="en-US"/>
          </w:rPr>
          <w:tab/>
        </w:r>
        <w:r w:rsidRPr="00A7344C">
          <w:rPr>
            <w:rStyle w:val="Hyperlink"/>
            <w:noProof/>
          </w:rPr>
          <w:t>Since equivalent SNPNs is not supported, the selected SNPN ID does not need to be provided in the RRC resume complete message.</w:t>
        </w:r>
      </w:hyperlink>
    </w:p>
    <w:p w14:paraId="1A492BFE" w14:textId="77777777" w:rsidR="004A7AF7" w:rsidRDefault="004A7AF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1000325" w:history="1">
        <w:r w:rsidRPr="00A7344C">
          <w:rPr>
            <w:rStyle w:val="Hyperlink"/>
            <w:noProof/>
          </w:rPr>
          <w:t>Observation 3</w:t>
        </w:r>
        <w:r>
          <w:rPr>
            <w:rFonts w:asciiTheme="minorHAnsi" w:eastAsiaTheme="minorEastAsia" w:hAnsiTheme="minorHAnsi" w:cstheme="minorBidi"/>
            <w:b w:val="0"/>
            <w:noProof/>
            <w:sz w:val="22"/>
            <w:szCs w:val="22"/>
            <w:lang w:val="en-US" w:eastAsia="en-US"/>
          </w:rPr>
          <w:tab/>
        </w:r>
        <w:r w:rsidRPr="00A7344C">
          <w:rPr>
            <w:rStyle w:val="Hyperlink"/>
            <w:noProof/>
          </w:rPr>
          <w:t>Since equivalent SNPNs is not supported, the SNPN ID does not need to be provided in the RNA configuration.</w:t>
        </w:r>
      </w:hyperlink>
    </w:p>
    <w:p w14:paraId="6BDAA51D" w14:textId="196352C0" w:rsidR="006E1C82" w:rsidRDefault="006F6582" w:rsidP="008E065E">
      <w:pPr>
        <w:pStyle w:val="BodyText"/>
        <w:rPr>
          <w:b/>
          <w:bCs/>
        </w:rPr>
      </w:pPr>
      <w:r>
        <w:rPr>
          <w:b/>
          <w:bCs/>
        </w:rPr>
        <w:fldChar w:fldCharType="end"/>
      </w:r>
    </w:p>
    <w:p w14:paraId="37423D95"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660D02E" w14:textId="77777777" w:rsidR="004A7AF7"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000326" w:history="1">
        <w:r w:rsidR="004A7AF7" w:rsidRPr="00F23A37">
          <w:rPr>
            <w:rStyle w:val="Hyperlink"/>
            <w:noProof/>
            <w:spacing w:val="2"/>
            <w:lang w:eastAsia="en-US"/>
          </w:rPr>
          <w:t>Proposal 1</w:t>
        </w:r>
        <w:r w:rsidR="004A7AF7">
          <w:rPr>
            <w:rFonts w:asciiTheme="minorHAnsi" w:eastAsiaTheme="minorEastAsia" w:hAnsiTheme="minorHAnsi" w:cstheme="minorBidi"/>
            <w:b w:val="0"/>
            <w:noProof/>
            <w:sz w:val="22"/>
            <w:szCs w:val="22"/>
            <w:lang w:val="en-US" w:eastAsia="en-US"/>
          </w:rPr>
          <w:tab/>
        </w:r>
        <w:r w:rsidR="004A7AF7" w:rsidRPr="00F23A37">
          <w:rPr>
            <w:rStyle w:val="Hyperlink"/>
            <w:noProof/>
          </w:rPr>
          <w:t>The selected SNPN is signalled from the UE to the RAN at connection setup by including the index of the selected SNPN in the RRC setup complete message.</w:t>
        </w:r>
      </w:hyperlink>
    </w:p>
    <w:p w14:paraId="1B1F4137" w14:textId="77777777" w:rsidR="004A7AF7" w:rsidRDefault="004A7AF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1000327" w:history="1">
        <w:r w:rsidRPr="00F23A37">
          <w:rPr>
            <w:rStyle w:val="Hyperlink"/>
            <w:noProof/>
            <w:spacing w:val="2"/>
            <w:lang w:eastAsia="en-US"/>
          </w:rPr>
          <w:t>Proposal 2</w:t>
        </w:r>
        <w:r>
          <w:rPr>
            <w:rFonts w:asciiTheme="minorHAnsi" w:eastAsiaTheme="minorEastAsia" w:hAnsiTheme="minorHAnsi" w:cstheme="minorBidi"/>
            <w:b w:val="0"/>
            <w:noProof/>
            <w:sz w:val="22"/>
            <w:szCs w:val="22"/>
            <w:lang w:val="en-US" w:eastAsia="en-US"/>
          </w:rPr>
          <w:tab/>
        </w:r>
        <w:r w:rsidRPr="00F23A37">
          <w:rPr>
            <w:rStyle w:val="Hyperlink"/>
            <w:noProof/>
            <w:spacing w:val="2"/>
            <w:lang w:eastAsia="en-US"/>
          </w:rPr>
          <w:t xml:space="preserve">Introduce a generalized network index which spans across all network types, e.g. </w:t>
        </w:r>
        <w:r w:rsidRPr="00F23A37">
          <w:rPr>
            <w:rStyle w:val="Hyperlink"/>
            <w:noProof/>
            <w:spacing w:val="2"/>
            <w:lang w:val="en-US" w:eastAsia="en-US"/>
          </w:rPr>
          <w:t xml:space="preserve">PLMNs </w:t>
        </w:r>
        <w:r w:rsidRPr="00F23A37">
          <w:rPr>
            <w:rStyle w:val="Hyperlink"/>
            <w:i/>
            <w:noProof/>
            <w:spacing w:val="2"/>
            <w:lang w:val="en-US" w:eastAsia="en-US"/>
          </w:rPr>
          <w:t>can be</w:t>
        </w:r>
        <w:r w:rsidRPr="00F23A37">
          <w:rPr>
            <w:rStyle w:val="Hyperlink"/>
            <w:noProof/>
            <w:spacing w:val="2"/>
            <w:lang w:val="en-US" w:eastAsia="en-US"/>
          </w:rPr>
          <w:t xml:space="preserve"> indexed from 1 to n</w:t>
        </w:r>
        <w:r w:rsidRPr="00F23A37">
          <w:rPr>
            <w:rStyle w:val="Hyperlink"/>
            <w:i/>
            <w:noProof/>
            <w:spacing w:val="2"/>
            <w:lang w:val="en-US" w:eastAsia="en-US"/>
          </w:rPr>
          <w:t xml:space="preserve"> </w:t>
        </w:r>
        <w:r w:rsidRPr="00F23A37">
          <w:rPr>
            <w:rStyle w:val="Hyperlink"/>
            <w:noProof/>
            <w:spacing w:val="2"/>
            <w:lang w:val="en-US" w:eastAsia="en-US"/>
          </w:rPr>
          <w:t>and the SNPNs are indexed from n+1 to m, where n ≤ m ≤ 12.</w:t>
        </w:r>
      </w:hyperlink>
    </w:p>
    <w:p w14:paraId="19159FEB" w14:textId="77777777" w:rsidR="004A7AF7" w:rsidRDefault="004A7AF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1000328" w:history="1">
        <w:r w:rsidRPr="00F23A37">
          <w:rPr>
            <w:rStyle w:val="Hyperlink"/>
            <w:noProof/>
            <w:spacing w:val="2"/>
            <w:lang w:eastAsia="en-US"/>
          </w:rPr>
          <w:t>Proposal 3</w:t>
        </w:r>
        <w:r>
          <w:rPr>
            <w:rFonts w:asciiTheme="minorHAnsi" w:eastAsiaTheme="minorEastAsia" w:hAnsiTheme="minorHAnsi" w:cstheme="minorBidi"/>
            <w:b w:val="0"/>
            <w:noProof/>
            <w:sz w:val="22"/>
            <w:szCs w:val="22"/>
            <w:lang w:val="en-US" w:eastAsia="en-US"/>
          </w:rPr>
          <w:tab/>
        </w:r>
        <w:r w:rsidRPr="00F23A37">
          <w:rPr>
            <w:rStyle w:val="Hyperlink"/>
            <w:noProof/>
            <w:spacing w:val="2"/>
            <w:lang w:eastAsia="en-US"/>
          </w:rPr>
          <w:t>UAC can be configured per SNPN by providing a list of UAC configuration and indicating the associated network index.</w:t>
        </w:r>
      </w:hyperlink>
    </w:p>
    <w:p w14:paraId="6DA4B20A" w14:textId="77777777" w:rsidR="004A7AF7" w:rsidRDefault="004A7AF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1000329" w:history="1">
        <w:r w:rsidRPr="00F23A37">
          <w:rPr>
            <w:rStyle w:val="Hyperlink"/>
            <w:noProof/>
            <w:spacing w:val="2"/>
            <w:lang w:eastAsia="en-US"/>
          </w:rPr>
          <w:t>Proposal 4</w:t>
        </w:r>
        <w:r>
          <w:rPr>
            <w:rFonts w:asciiTheme="minorHAnsi" w:eastAsiaTheme="minorEastAsia" w:hAnsiTheme="minorHAnsi" w:cstheme="minorBidi"/>
            <w:b w:val="0"/>
            <w:noProof/>
            <w:sz w:val="22"/>
            <w:szCs w:val="22"/>
            <w:lang w:val="en-US" w:eastAsia="en-US"/>
          </w:rPr>
          <w:tab/>
        </w:r>
        <w:r w:rsidRPr="00F23A37">
          <w:rPr>
            <w:rStyle w:val="Hyperlink"/>
            <w:noProof/>
            <w:spacing w:val="2"/>
            <w:lang w:eastAsia="en-US"/>
          </w:rPr>
          <w:t xml:space="preserve">A UE supporting SNPN shall also report SNPN related info (e.g. SNPN ID, Cell ID, TAC) in the </w:t>
        </w:r>
        <w:r w:rsidRPr="00F23A37">
          <w:rPr>
            <w:rStyle w:val="Hyperlink"/>
            <w:noProof/>
          </w:rPr>
          <w:t>CGI report.</w:t>
        </w:r>
      </w:hyperlink>
    </w:p>
    <w:p w14:paraId="624F2843" w14:textId="77777777" w:rsidR="004A7AF7" w:rsidRDefault="004A7AF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1000330" w:history="1">
        <w:r w:rsidRPr="00F23A37">
          <w:rPr>
            <w:rStyle w:val="Hyperlink"/>
            <w:noProof/>
            <w:spacing w:val="2"/>
            <w:lang w:eastAsia="en-US"/>
          </w:rPr>
          <w:t>Proposal 5</w:t>
        </w:r>
        <w:r>
          <w:rPr>
            <w:rFonts w:asciiTheme="minorHAnsi" w:eastAsiaTheme="minorEastAsia" w:hAnsiTheme="minorHAnsi" w:cstheme="minorBidi"/>
            <w:b w:val="0"/>
            <w:noProof/>
            <w:sz w:val="22"/>
            <w:szCs w:val="22"/>
            <w:lang w:val="en-US" w:eastAsia="en-US"/>
          </w:rPr>
          <w:tab/>
        </w:r>
        <w:r w:rsidRPr="00F23A37">
          <w:rPr>
            <w:rStyle w:val="Hyperlink"/>
            <w:noProof/>
            <w:spacing w:val="2"/>
            <w:lang w:eastAsia="en-US"/>
          </w:rPr>
          <w:t>A UE operating in SNPN mode should verify the first SNPN ID instead of the first PLMN ID when validating stored SI.</w:t>
        </w:r>
      </w:hyperlink>
    </w:p>
    <w:p w14:paraId="11C86B48" w14:textId="77777777" w:rsidR="004A7AF7" w:rsidRDefault="004A7AF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1000331" w:history="1">
        <w:r w:rsidRPr="00F23A37">
          <w:rPr>
            <w:rStyle w:val="Hyperlink"/>
            <w:rFonts w:cs="Arial"/>
            <w:noProof/>
          </w:rPr>
          <w:t>Proposal 6</w:t>
        </w:r>
        <w:r>
          <w:rPr>
            <w:rFonts w:asciiTheme="minorHAnsi" w:eastAsiaTheme="minorEastAsia" w:hAnsiTheme="minorHAnsi" w:cstheme="minorBidi"/>
            <w:b w:val="0"/>
            <w:noProof/>
            <w:sz w:val="22"/>
            <w:szCs w:val="22"/>
            <w:lang w:val="en-US" w:eastAsia="en-US"/>
          </w:rPr>
          <w:tab/>
        </w:r>
        <w:r w:rsidRPr="00F23A37">
          <w:rPr>
            <w:rStyle w:val="Hyperlink"/>
            <w:rFonts w:cs="Arial"/>
            <w:noProof/>
            <w:lang w:val="en"/>
          </w:rPr>
          <w:t>Send an LS to SA2 requesting clarification of use case for when HRNN broadcast is needed and if it is not sufficient to pre-provision such information to the UE, together with the SNPN ID.</w:t>
        </w:r>
      </w:hyperlink>
    </w:p>
    <w:p w14:paraId="7ECD2917" w14:textId="402CEBDA" w:rsidR="00C01F33" w:rsidRPr="00CE0424" w:rsidRDefault="006E1C82" w:rsidP="002F0274">
      <w:pPr>
        <w:pStyle w:val="BodyText"/>
      </w:pPr>
      <w:r>
        <w:rPr>
          <w:b/>
          <w:bCs/>
          <w:lang w:val="en-US"/>
        </w:rPr>
        <w:fldChar w:fldCharType="end"/>
      </w:r>
    </w:p>
    <w:p w14:paraId="1FAE4773" w14:textId="77777777" w:rsidR="00F507D1" w:rsidRPr="00CE0424" w:rsidRDefault="00EC4447" w:rsidP="00CE0424">
      <w:pPr>
        <w:pStyle w:val="Heading1"/>
      </w:pPr>
      <w:bookmarkStart w:id="14" w:name="_In-sequence_SDU_delivery"/>
      <w:bookmarkEnd w:id="14"/>
      <w:r>
        <w:t>5</w:t>
      </w:r>
      <w:r>
        <w:tab/>
      </w:r>
      <w:r w:rsidR="00F507D1" w:rsidRPr="00CE0424">
        <w:t>References</w:t>
      </w:r>
    </w:p>
    <w:p w14:paraId="2403F551" w14:textId="0AA9DB45" w:rsidR="002A2236" w:rsidRDefault="002A2236" w:rsidP="00311702">
      <w:pPr>
        <w:pStyle w:val="Reference"/>
      </w:pPr>
      <w:bookmarkStart w:id="15" w:name="_Ref15889522"/>
      <w:bookmarkStart w:id="16" w:name="_Ref174151459"/>
      <w:bookmarkStart w:id="17" w:name="_Ref189809556"/>
      <w:r w:rsidRPr="002A2236">
        <w:t>RP-191563</w:t>
      </w:r>
      <w:r>
        <w:t xml:space="preserve">, </w:t>
      </w:r>
      <w:r w:rsidR="0064230B">
        <w:t>“</w:t>
      </w:r>
      <w:r w:rsidRPr="002A2236">
        <w:t>Revised WID: Private Network Support for NG-RAN</w:t>
      </w:r>
      <w:r w:rsidR="0064230B">
        <w:t>”</w:t>
      </w:r>
      <w:r>
        <w:t xml:space="preserve">, </w:t>
      </w:r>
      <w:r w:rsidRPr="002A2236">
        <w:t>China Telecom, Nokia, Vodafone</w:t>
      </w:r>
      <w:bookmarkEnd w:id="15"/>
    </w:p>
    <w:p w14:paraId="314DAC33" w14:textId="0CD6DC88" w:rsidR="00A13332" w:rsidRDefault="00CF32BE" w:rsidP="00311702">
      <w:pPr>
        <w:pStyle w:val="Reference"/>
      </w:pPr>
      <w:r>
        <w:t xml:space="preserve">Email discussion </w:t>
      </w:r>
      <w:r w:rsidRPr="00CF32BE">
        <w:t>[107#</w:t>
      </w:r>
      <w:proofErr w:type="gramStart"/>
      <w:r w:rsidRPr="00CF32BE">
        <w:t>40][</w:t>
      </w:r>
      <w:proofErr w:type="gramEnd"/>
      <w:r w:rsidRPr="00CF32BE">
        <w:t>NR/NPN] SIB1 design (Qualcomm)</w:t>
      </w:r>
    </w:p>
    <w:p w14:paraId="01FD5CB8" w14:textId="114CE338" w:rsidR="00B84005" w:rsidRDefault="00B10947" w:rsidP="00311702">
      <w:pPr>
        <w:pStyle w:val="Reference"/>
      </w:pPr>
      <w:bookmarkStart w:id="18" w:name="_Ref20744400"/>
      <w:r w:rsidRPr="00B10947">
        <w:t>[107#</w:t>
      </w:r>
      <w:proofErr w:type="gramStart"/>
      <w:r w:rsidRPr="00B10947">
        <w:t>41][</w:t>
      </w:r>
      <w:proofErr w:type="gramEnd"/>
      <w:r w:rsidRPr="00B10947">
        <w:t>NR/NPN] CSG aspects (Nokia)</w:t>
      </w:r>
      <w:bookmarkEnd w:id="18"/>
    </w:p>
    <w:p w14:paraId="1C8237D2" w14:textId="58D790DE" w:rsidR="00CC7179" w:rsidRDefault="00BC05DE" w:rsidP="001E4257">
      <w:pPr>
        <w:pStyle w:val="Reference"/>
      </w:pPr>
      <w:bookmarkStart w:id="19" w:name="_Ref16665102"/>
      <w:bookmarkEnd w:id="16"/>
      <w:bookmarkEnd w:id="17"/>
      <w:r w:rsidRPr="00BC05DE">
        <w:t>R2-1908981</w:t>
      </w:r>
      <w:r w:rsidR="001E4257">
        <w:t xml:space="preserve">, </w:t>
      </w:r>
      <w:r w:rsidR="0064230B">
        <w:t>“</w:t>
      </w:r>
      <w:r w:rsidR="006E1229" w:rsidRPr="006E1229">
        <w:t>Discussion on the need for Human Readable Network Name (HRNN) in broadcast</w:t>
      </w:r>
      <w:r w:rsidR="0064230B">
        <w:t>”, Ericsson</w:t>
      </w:r>
      <w:bookmarkEnd w:id="19"/>
      <w:r w:rsidR="00CC7179">
        <w:br w:type="page"/>
      </w:r>
    </w:p>
    <w:p w14:paraId="1C235DBF" w14:textId="77777777" w:rsidR="00D42FF4" w:rsidRDefault="00D42FF4" w:rsidP="00CC7179">
      <w:pPr>
        <w:overflowPunct/>
        <w:autoSpaceDE/>
        <w:autoSpaceDN/>
        <w:adjustRightInd/>
        <w:spacing w:after="0"/>
        <w:textAlignment w:val="auto"/>
        <w:rPr>
          <w:rFonts w:ascii="Arial" w:hAnsi="Arial"/>
          <w:lang w:eastAsia="zh-CN"/>
        </w:rPr>
        <w:sectPr w:rsidR="00D42FF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474E8D21" w14:textId="0D828721" w:rsidR="006762B0" w:rsidRPr="00CE0424" w:rsidRDefault="006762B0" w:rsidP="006762B0">
      <w:pPr>
        <w:pStyle w:val="Heading1"/>
      </w:pPr>
      <w:r>
        <w:lastRenderedPageBreak/>
        <w:t>3</w:t>
      </w:r>
      <w:r>
        <w:tab/>
        <w:t>Annex</w:t>
      </w:r>
    </w:p>
    <w:p w14:paraId="431DA418" w14:textId="0D6FFA58" w:rsidR="006762B0" w:rsidRDefault="00F256BE" w:rsidP="006762B0">
      <w:pPr>
        <w:pStyle w:val="BodyText"/>
      </w:pPr>
      <w:r>
        <w:t>The text proposals below show two ways of providing the SNPNs in SIB1: either by extending the legacy network list or by introducing a</w:t>
      </w:r>
      <w:r w:rsidR="00E73021">
        <w:t>n</w:t>
      </w:r>
      <w:r>
        <w:t xml:space="preserve"> SNPN specific network list</w:t>
      </w:r>
      <w:r w:rsidR="00FD179C">
        <w:t>.</w:t>
      </w:r>
    </w:p>
    <w:p w14:paraId="58226D60" w14:textId="010B8F74" w:rsidR="007757C2" w:rsidRDefault="00880714" w:rsidP="006D6B49">
      <w:pPr>
        <w:pStyle w:val="Heading2"/>
      </w:pPr>
      <w:bookmarkStart w:id="20" w:name="_Toc500942635"/>
      <w:bookmarkStart w:id="21" w:name="_Toc509405757"/>
      <w:bookmarkStart w:id="22" w:name="_Hlk504049857"/>
      <w:bookmarkStart w:id="23" w:name="_Hlk504055217"/>
      <w:bookmarkStart w:id="24" w:name="_Toc524434363"/>
      <w:r>
        <w:t>3</w:t>
      </w:r>
      <w:r w:rsidRPr="00307163">
        <w:t>.</w:t>
      </w:r>
      <w:r>
        <w:t>1</w:t>
      </w:r>
      <w:r w:rsidRPr="00307163">
        <w:tab/>
      </w:r>
      <w:r w:rsidR="00FD179C">
        <w:t xml:space="preserve">Alt.1: </w:t>
      </w:r>
      <w:r>
        <w:t>Extending legacy network list in SIB1 with NID</w:t>
      </w:r>
    </w:p>
    <w:p w14:paraId="73FC196B" w14:textId="59F3CCC0" w:rsidR="007757C2" w:rsidRPr="007757C2" w:rsidRDefault="007757C2" w:rsidP="007757C2">
      <w:pPr>
        <w:pStyle w:val="BodyText"/>
      </w:pPr>
      <w:r>
        <w:t xml:space="preserve">In this example the </w:t>
      </w:r>
      <w:proofErr w:type="spellStart"/>
      <w:r w:rsidRPr="007757C2">
        <w:rPr>
          <w:i/>
        </w:rPr>
        <w:t>PLMNIdentityInfoList</w:t>
      </w:r>
      <w:proofErr w:type="spellEnd"/>
      <w:r>
        <w:t xml:space="preserve"> IE in the </w:t>
      </w:r>
      <w:proofErr w:type="spellStart"/>
      <w:r w:rsidRPr="007757C2">
        <w:rPr>
          <w:i/>
        </w:rPr>
        <w:t>CellAccessRelatedInfo</w:t>
      </w:r>
      <w:proofErr w:type="spellEnd"/>
      <w:r>
        <w:t xml:space="preserve"> IE in SIB1 </w:t>
      </w:r>
      <w:r w:rsidR="00635778">
        <w:t xml:space="preserve">is extended with a list of NIDs. </w:t>
      </w:r>
      <w:r w:rsidR="0037397C">
        <w:t>The i:th</w:t>
      </w:r>
      <w:r w:rsidR="00556111">
        <w:t xml:space="preserve"> </w:t>
      </w:r>
      <w:r w:rsidR="00B12AA9">
        <w:t>entry in the NID</w:t>
      </w:r>
      <w:r w:rsidR="00220968">
        <w:t xml:space="preserve"> list </w:t>
      </w:r>
      <w:r w:rsidR="0037397C">
        <w:t xml:space="preserve">is associated </w:t>
      </w:r>
      <w:r w:rsidR="009B3322">
        <w:t xml:space="preserve">with the </w:t>
      </w:r>
      <w:r w:rsidR="00250A36">
        <w:t>i:th entry in the PLMN ID list</w:t>
      </w:r>
      <w:r w:rsidR="003C30D9">
        <w:t xml:space="preserve">, and thus the NID list </w:t>
      </w:r>
      <w:r w:rsidR="00220968">
        <w:t xml:space="preserve">can have up to 12 entries. </w:t>
      </w:r>
      <w:r w:rsidR="00A908C0">
        <w:t xml:space="preserve">The NID list can contain fewer entries </w:t>
      </w:r>
      <w:r w:rsidR="00751F26">
        <w:t>than the PLMN ID list, and in that case the remaining PLMN IDs are public PLMNs.</w:t>
      </w:r>
    </w:p>
    <w:p w14:paraId="350D1ADE" w14:textId="216D3BE9" w:rsidR="00880714" w:rsidRPr="0031514F" w:rsidRDefault="002320CA" w:rsidP="0031514F">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 CHANGE</w:t>
      </w:r>
      <w:r>
        <w:rPr>
          <w:rFonts w:ascii="Times New Roman" w:hAnsi="Times New Roman" w:cs="Times New Roman"/>
          <w:lang w:val="en-US"/>
        </w:rPr>
        <w:t>S</w:t>
      </w:r>
    </w:p>
    <w:p w14:paraId="2700C1A8" w14:textId="77777777" w:rsidR="00963B23" w:rsidRPr="00A047D1" w:rsidRDefault="00963B23" w:rsidP="00963B23">
      <w:pPr>
        <w:pStyle w:val="Heading4"/>
        <w:rPr>
          <w:i/>
          <w:noProof/>
        </w:rPr>
      </w:pPr>
      <w:bookmarkStart w:id="25" w:name="_Toc12718203"/>
      <w:r w:rsidRPr="00A047D1">
        <w:t>–</w:t>
      </w:r>
      <w:r w:rsidRPr="00A047D1">
        <w:tab/>
      </w:r>
      <w:r w:rsidRPr="00A047D1">
        <w:rPr>
          <w:i/>
          <w:noProof/>
        </w:rPr>
        <w:t>SIB1</w:t>
      </w:r>
      <w:bookmarkEnd w:id="25"/>
    </w:p>
    <w:p w14:paraId="631211D0" w14:textId="77777777" w:rsidR="00963B23" w:rsidRPr="00A047D1" w:rsidRDefault="00963B23" w:rsidP="00963B23">
      <w:r w:rsidRPr="00A047D1">
        <w:rPr>
          <w:i/>
        </w:rPr>
        <w:t>SIB1</w:t>
      </w:r>
      <w:r w:rsidRPr="00A047D1">
        <w:t xml:space="preserve"> contains information relevant when evaluating if a UE is allowed to access a cell and defines the scheduling of other system information.</w:t>
      </w:r>
      <w:r w:rsidRPr="00A047D1">
        <w:rPr>
          <w:i/>
        </w:rPr>
        <w:t xml:space="preserve"> </w:t>
      </w:r>
      <w:r w:rsidRPr="00A047D1">
        <w:t>It also contains radio resource configuration information that is common for all UEs and barring information applied to the unified access control.</w:t>
      </w:r>
    </w:p>
    <w:p w14:paraId="474232DA" w14:textId="77777777" w:rsidR="00963B23" w:rsidRPr="00A047D1" w:rsidRDefault="00963B23" w:rsidP="00963B23">
      <w:pPr>
        <w:pStyle w:val="B1"/>
      </w:pPr>
      <w:r w:rsidRPr="00A047D1">
        <w:t>Signalling radio bearer: N/A</w:t>
      </w:r>
    </w:p>
    <w:p w14:paraId="51A5AA50" w14:textId="77777777" w:rsidR="00963B23" w:rsidRPr="00A047D1" w:rsidRDefault="00963B23" w:rsidP="00963B23">
      <w:pPr>
        <w:pStyle w:val="B1"/>
      </w:pPr>
      <w:r w:rsidRPr="00A047D1">
        <w:t>RLC-SAP: TM</w:t>
      </w:r>
    </w:p>
    <w:p w14:paraId="5B83A616" w14:textId="77777777" w:rsidR="00963B23" w:rsidRPr="00A047D1" w:rsidRDefault="00963B23" w:rsidP="00963B23">
      <w:pPr>
        <w:pStyle w:val="B1"/>
      </w:pPr>
      <w:r w:rsidRPr="00A047D1">
        <w:t>Logical channels: BCCH</w:t>
      </w:r>
    </w:p>
    <w:p w14:paraId="648790D4" w14:textId="77777777" w:rsidR="00963B23" w:rsidRPr="00A047D1" w:rsidRDefault="00963B23" w:rsidP="00963B23">
      <w:pPr>
        <w:pStyle w:val="B1"/>
      </w:pPr>
      <w:r w:rsidRPr="00A047D1">
        <w:t>Direction: Network to UE</w:t>
      </w:r>
    </w:p>
    <w:p w14:paraId="3FCBF201" w14:textId="77777777" w:rsidR="00963B23" w:rsidRPr="00A047D1" w:rsidRDefault="00963B23" w:rsidP="00963B23">
      <w:pPr>
        <w:pStyle w:val="TH"/>
        <w:rPr>
          <w:bCs/>
          <w:i/>
          <w:iCs/>
          <w:lang w:val="en-GB"/>
        </w:rPr>
      </w:pPr>
      <w:r w:rsidRPr="00A047D1">
        <w:rPr>
          <w:bCs/>
          <w:i/>
          <w:iCs/>
          <w:lang w:val="en-GB"/>
        </w:rPr>
        <w:t xml:space="preserve">SIB1 </w:t>
      </w:r>
      <w:r w:rsidRPr="00A047D1">
        <w:rPr>
          <w:bCs/>
          <w:iCs/>
          <w:lang w:val="en-GB"/>
        </w:rPr>
        <w:t>message</w:t>
      </w:r>
    </w:p>
    <w:p w14:paraId="0E0FD3CD" w14:textId="77777777" w:rsidR="00963B23" w:rsidRPr="00A047D1" w:rsidRDefault="00963B23" w:rsidP="00963B23">
      <w:pPr>
        <w:pStyle w:val="PL"/>
      </w:pPr>
      <w:r w:rsidRPr="00A047D1">
        <w:t>-- ASN1START</w:t>
      </w:r>
    </w:p>
    <w:p w14:paraId="103D253C" w14:textId="77777777" w:rsidR="00963B23" w:rsidRPr="00A047D1" w:rsidRDefault="00963B23" w:rsidP="00963B23">
      <w:pPr>
        <w:pStyle w:val="PL"/>
      </w:pPr>
      <w:r w:rsidRPr="00A047D1">
        <w:t>-- TAG-SIB1-START</w:t>
      </w:r>
    </w:p>
    <w:p w14:paraId="14CA2666" w14:textId="77777777" w:rsidR="00963B23" w:rsidRPr="00A047D1" w:rsidRDefault="00963B23" w:rsidP="00963B23">
      <w:pPr>
        <w:pStyle w:val="PL"/>
      </w:pPr>
    </w:p>
    <w:p w14:paraId="2A2FC1FE" w14:textId="77777777" w:rsidR="00963B23" w:rsidRPr="00A047D1" w:rsidRDefault="00963B23" w:rsidP="00963B23">
      <w:pPr>
        <w:pStyle w:val="PL"/>
      </w:pPr>
      <w:r w:rsidRPr="00A047D1">
        <w:t>SIB1 ::=        SEQUENCE {</w:t>
      </w:r>
    </w:p>
    <w:p w14:paraId="0531E3D3" w14:textId="77777777" w:rsidR="00963B23" w:rsidRPr="00A047D1" w:rsidRDefault="00963B23" w:rsidP="00963B23">
      <w:pPr>
        <w:pStyle w:val="PL"/>
      </w:pPr>
      <w:r w:rsidRPr="00A047D1">
        <w:t xml:space="preserve">    cellSelectionInfo                   SEQUENCE {</w:t>
      </w:r>
    </w:p>
    <w:p w14:paraId="65FDD21E" w14:textId="77777777" w:rsidR="00963B23" w:rsidRPr="00A047D1" w:rsidRDefault="00963B23" w:rsidP="00963B23">
      <w:pPr>
        <w:pStyle w:val="PL"/>
      </w:pPr>
      <w:r w:rsidRPr="00A047D1">
        <w:t xml:space="preserve">        q-RxLevMin                          Q-RxLevMin,</w:t>
      </w:r>
    </w:p>
    <w:p w14:paraId="5572B924" w14:textId="77777777" w:rsidR="00963B23" w:rsidRPr="00A047D1" w:rsidRDefault="00963B23" w:rsidP="00963B23">
      <w:pPr>
        <w:pStyle w:val="PL"/>
      </w:pPr>
      <w:r w:rsidRPr="00A047D1">
        <w:t xml:space="preserve">        q-RxLevMinOffset                    INTEGER (1..8)                                              OPTIONAL,   -- Need S</w:t>
      </w:r>
    </w:p>
    <w:p w14:paraId="2D3577AA" w14:textId="77777777" w:rsidR="00963B23" w:rsidRPr="00A047D1" w:rsidRDefault="00963B23" w:rsidP="00963B23">
      <w:pPr>
        <w:pStyle w:val="PL"/>
      </w:pPr>
      <w:r w:rsidRPr="00A047D1">
        <w:t xml:space="preserve">        q-RxLevMinSUL                       Q-RxLevMin                                                  OPTIONAL,   -- Need R</w:t>
      </w:r>
    </w:p>
    <w:p w14:paraId="773C8993" w14:textId="77777777" w:rsidR="00963B23" w:rsidRPr="00A047D1" w:rsidRDefault="00963B23" w:rsidP="00963B23">
      <w:pPr>
        <w:pStyle w:val="PL"/>
      </w:pPr>
      <w:r w:rsidRPr="00A047D1">
        <w:t xml:space="preserve">        q-QualMin                           Q-QualMin                                                   OPTIONAL,   -- Need S</w:t>
      </w:r>
    </w:p>
    <w:p w14:paraId="6876BDEB" w14:textId="77777777" w:rsidR="00963B23" w:rsidRPr="00A047D1" w:rsidRDefault="00963B23" w:rsidP="00963B23">
      <w:pPr>
        <w:pStyle w:val="PL"/>
      </w:pPr>
      <w:r w:rsidRPr="00A047D1">
        <w:t xml:space="preserve">        q-QualMinOffset                     INTEGER (1..8)                                              OPTIONAL    -- Need S</w:t>
      </w:r>
    </w:p>
    <w:p w14:paraId="2E60C168" w14:textId="77777777" w:rsidR="00963B23" w:rsidRPr="00A047D1" w:rsidRDefault="00963B23" w:rsidP="00963B23">
      <w:pPr>
        <w:pStyle w:val="PL"/>
      </w:pPr>
      <w:r w:rsidRPr="00A047D1">
        <w:t xml:space="preserve">    }                                                                                                   OPTIONAL,   -- Cond Standalone</w:t>
      </w:r>
    </w:p>
    <w:p w14:paraId="50E86EDF" w14:textId="77777777" w:rsidR="00963B23" w:rsidRPr="00A047D1" w:rsidRDefault="00963B23" w:rsidP="00963B23">
      <w:pPr>
        <w:pStyle w:val="PL"/>
      </w:pPr>
      <w:r w:rsidRPr="00A047D1">
        <w:t xml:space="preserve">    </w:t>
      </w:r>
      <w:r w:rsidRPr="00963B23">
        <w:rPr>
          <w:highlight w:val="yellow"/>
        </w:rPr>
        <w:t>cellAccessRelatedInfo               CellAccessRelatedInfo</w:t>
      </w:r>
      <w:r w:rsidRPr="00A047D1">
        <w:t>,</w:t>
      </w:r>
    </w:p>
    <w:p w14:paraId="7FF254C6" w14:textId="77777777" w:rsidR="00963B23" w:rsidRPr="00A047D1" w:rsidRDefault="00963B23" w:rsidP="00963B23">
      <w:pPr>
        <w:pStyle w:val="PL"/>
      </w:pPr>
      <w:r w:rsidRPr="00A047D1">
        <w:t xml:space="preserve">    connEstFailureControl               ConnEstFailureControl                                           OPTIONAL,   -- Need R</w:t>
      </w:r>
    </w:p>
    <w:p w14:paraId="0EAB2220" w14:textId="77777777" w:rsidR="00963B23" w:rsidRPr="00A047D1" w:rsidRDefault="00963B23" w:rsidP="00963B23">
      <w:pPr>
        <w:pStyle w:val="PL"/>
      </w:pPr>
      <w:r w:rsidRPr="00A047D1">
        <w:t xml:space="preserve">    si-SchedulingInfo                   SI-SchedulingInfo                                               OPTIONAL,   -- Need R</w:t>
      </w:r>
    </w:p>
    <w:p w14:paraId="5648D235" w14:textId="77777777" w:rsidR="00963B23" w:rsidRPr="00A047D1" w:rsidRDefault="00963B23" w:rsidP="00963B23">
      <w:pPr>
        <w:pStyle w:val="PL"/>
      </w:pPr>
      <w:r w:rsidRPr="00A047D1">
        <w:t xml:space="preserve">    servingCellConfigCommon             ServingCellConfigCommonSIB                                      OPTIONAL,   -- Need R</w:t>
      </w:r>
    </w:p>
    <w:p w14:paraId="42B51804" w14:textId="77777777" w:rsidR="00963B23" w:rsidRPr="00A047D1" w:rsidRDefault="00963B23" w:rsidP="00963B23">
      <w:pPr>
        <w:pStyle w:val="PL"/>
      </w:pPr>
      <w:r w:rsidRPr="00A047D1">
        <w:t xml:space="preserve">    ims-EmergencySupport                ENUMERATED {true}                                               OPTIONAL,   -- Need R</w:t>
      </w:r>
    </w:p>
    <w:p w14:paraId="38672659" w14:textId="77777777" w:rsidR="00963B23" w:rsidRPr="00A047D1" w:rsidRDefault="00963B23" w:rsidP="00963B23">
      <w:pPr>
        <w:pStyle w:val="PL"/>
      </w:pPr>
      <w:r w:rsidRPr="00A047D1">
        <w:lastRenderedPageBreak/>
        <w:t xml:space="preserve">    eCallOverIMS-Support                ENUMERATED {true}                                               OPTIONAL,   -- Cond Absent</w:t>
      </w:r>
    </w:p>
    <w:p w14:paraId="6836F674" w14:textId="77777777" w:rsidR="00963B23" w:rsidRPr="00A047D1" w:rsidRDefault="00963B23" w:rsidP="00963B23">
      <w:pPr>
        <w:pStyle w:val="PL"/>
      </w:pPr>
      <w:r w:rsidRPr="00A047D1">
        <w:t xml:space="preserve">    ue-TimersAndConstants               UE-TimersAndConstants                                           OPTIONAL,   -- Need R</w:t>
      </w:r>
    </w:p>
    <w:p w14:paraId="1F999CFB" w14:textId="77777777" w:rsidR="00963B23" w:rsidRPr="00A047D1" w:rsidRDefault="00963B23" w:rsidP="00963B23">
      <w:pPr>
        <w:pStyle w:val="PL"/>
      </w:pPr>
    </w:p>
    <w:p w14:paraId="6327FEAE" w14:textId="77777777" w:rsidR="00963B23" w:rsidRPr="00A047D1" w:rsidRDefault="00963B23" w:rsidP="00963B23">
      <w:pPr>
        <w:pStyle w:val="PL"/>
      </w:pPr>
      <w:r w:rsidRPr="00A047D1">
        <w:t xml:space="preserve">    uac-BarringInfo                     SEQUENCE {</w:t>
      </w:r>
    </w:p>
    <w:p w14:paraId="10624D94" w14:textId="77777777" w:rsidR="00963B23" w:rsidRPr="00A047D1" w:rsidRDefault="00963B23" w:rsidP="00963B23">
      <w:pPr>
        <w:pStyle w:val="PL"/>
      </w:pPr>
      <w:r w:rsidRPr="00A047D1">
        <w:t xml:space="preserve">        uac-BarringForCommon                UAC-BarringPerCatList                                       OPTIONAL,   -- Need S</w:t>
      </w:r>
    </w:p>
    <w:p w14:paraId="2646DD9D" w14:textId="77777777" w:rsidR="00963B23" w:rsidRPr="00A047D1" w:rsidRDefault="00963B23" w:rsidP="00963B23">
      <w:pPr>
        <w:pStyle w:val="PL"/>
      </w:pPr>
      <w:r w:rsidRPr="00A047D1">
        <w:t xml:space="preserve">        uac-BarringPerPLMN-List             UAC-BarringPerPLMN-List                                     OPTIONAL,   -- Need S</w:t>
      </w:r>
    </w:p>
    <w:p w14:paraId="07B0A861" w14:textId="77777777" w:rsidR="00963B23" w:rsidRPr="00A047D1" w:rsidRDefault="00963B23" w:rsidP="00963B23">
      <w:pPr>
        <w:pStyle w:val="PL"/>
      </w:pPr>
      <w:r w:rsidRPr="00A047D1">
        <w:t xml:space="preserve">        uac-BarringInfoSetList              UAC-BarringInfoSetList,</w:t>
      </w:r>
    </w:p>
    <w:p w14:paraId="1F384AA3" w14:textId="77777777" w:rsidR="00963B23" w:rsidRPr="00A047D1" w:rsidRDefault="00963B23" w:rsidP="00963B23">
      <w:pPr>
        <w:pStyle w:val="PL"/>
      </w:pPr>
      <w:r w:rsidRPr="00A047D1">
        <w:t xml:space="preserve">        uac-AccessCategory1-SelectionAssistanceInfo CHOICE {</w:t>
      </w:r>
    </w:p>
    <w:p w14:paraId="4D9407EF" w14:textId="77777777" w:rsidR="00963B23" w:rsidRPr="00A047D1" w:rsidRDefault="00963B23" w:rsidP="00963B23">
      <w:pPr>
        <w:pStyle w:val="PL"/>
      </w:pPr>
      <w:r w:rsidRPr="00A047D1">
        <w:t xml:space="preserve">            plmnCommon                           UAC-AccessCategory1-SelectionAssistanceInfo,</w:t>
      </w:r>
    </w:p>
    <w:p w14:paraId="430148EC" w14:textId="77777777" w:rsidR="00963B23" w:rsidRPr="00A047D1" w:rsidRDefault="00963B23" w:rsidP="00963B23">
      <w:pPr>
        <w:pStyle w:val="PL"/>
      </w:pPr>
      <w:r w:rsidRPr="00A047D1">
        <w:t xml:space="preserve">            individualPLMNList                   SEQUENCE (SIZE (2..maxPLMN)) OF UAC-AccessCategory1-SelectionAssistanceInfo</w:t>
      </w:r>
    </w:p>
    <w:p w14:paraId="23574B32" w14:textId="77777777" w:rsidR="00963B23" w:rsidRPr="00A047D1" w:rsidRDefault="00963B23" w:rsidP="00963B23">
      <w:pPr>
        <w:pStyle w:val="PL"/>
      </w:pPr>
      <w:r w:rsidRPr="00A047D1">
        <w:t xml:space="preserve">        }                                                                                               OPTIONAL    -- Need S</w:t>
      </w:r>
    </w:p>
    <w:p w14:paraId="66EC7F40" w14:textId="77777777" w:rsidR="00963B23" w:rsidRPr="00A047D1" w:rsidRDefault="00963B23" w:rsidP="00963B23">
      <w:pPr>
        <w:pStyle w:val="PL"/>
      </w:pPr>
      <w:r w:rsidRPr="00A047D1">
        <w:t xml:space="preserve">    }                                                                                                   OPTIONAL,   -- Need R</w:t>
      </w:r>
    </w:p>
    <w:p w14:paraId="19DA9C09" w14:textId="77777777" w:rsidR="00963B23" w:rsidRPr="00A047D1" w:rsidRDefault="00963B23" w:rsidP="00963B23">
      <w:pPr>
        <w:pStyle w:val="PL"/>
      </w:pPr>
    </w:p>
    <w:p w14:paraId="72A0BA51" w14:textId="77777777" w:rsidR="00963B23" w:rsidRPr="00A047D1" w:rsidRDefault="00963B23" w:rsidP="00963B23">
      <w:pPr>
        <w:pStyle w:val="PL"/>
      </w:pPr>
      <w:r w:rsidRPr="00A047D1">
        <w:t xml:space="preserve">    useFullResumeID                     ENUMERATED {true}                                               OPTIONAL,   -- Need N</w:t>
      </w:r>
    </w:p>
    <w:p w14:paraId="1B18A658" w14:textId="77777777" w:rsidR="00963B23" w:rsidRPr="00A047D1" w:rsidRDefault="00963B23" w:rsidP="00963B23">
      <w:pPr>
        <w:pStyle w:val="PL"/>
      </w:pPr>
    </w:p>
    <w:p w14:paraId="1BB24D9F" w14:textId="77777777" w:rsidR="00963B23" w:rsidRPr="00A047D1" w:rsidRDefault="00963B23" w:rsidP="00963B23">
      <w:pPr>
        <w:pStyle w:val="PL"/>
      </w:pPr>
      <w:r w:rsidRPr="00A047D1">
        <w:t xml:space="preserve">    lateNonCriticalExtension            OCTET STRING                                                    OPTIONAL,</w:t>
      </w:r>
    </w:p>
    <w:p w14:paraId="22588376" w14:textId="77777777" w:rsidR="00963B23" w:rsidRPr="00A047D1" w:rsidRDefault="00963B23" w:rsidP="00963B23">
      <w:pPr>
        <w:pStyle w:val="PL"/>
      </w:pPr>
      <w:r w:rsidRPr="00A047D1">
        <w:t xml:space="preserve">    nonCriticalExtension                SEQUENCE{}                                                      OPTIONAL</w:t>
      </w:r>
    </w:p>
    <w:p w14:paraId="38B81046" w14:textId="77777777" w:rsidR="00963B23" w:rsidRPr="00A047D1" w:rsidRDefault="00963B23" w:rsidP="00963B23">
      <w:pPr>
        <w:pStyle w:val="PL"/>
      </w:pPr>
      <w:r w:rsidRPr="00A047D1">
        <w:t>}</w:t>
      </w:r>
    </w:p>
    <w:p w14:paraId="08550F12" w14:textId="77777777" w:rsidR="00963B23" w:rsidRPr="00A047D1" w:rsidRDefault="00963B23" w:rsidP="00963B23">
      <w:pPr>
        <w:pStyle w:val="PL"/>
      </w:pPr>
    </w:p>
    <w:p w14:paraId="422FDD83" w14:textId="77777777" w:rsidR="00963B23" w:rsidRPr="00A047D1" w:rsidRDefault="00963B23" w:rsidP="00963B23">
      <w:pPr>
        <w:pStyle w:val="PL"/>
      </w:pPr>
      <w:r w:rsidRPr="00A047D1">
        <w:t>UAC-AccessCategory1-SelectionAssistanceInfo ::=    ENUMERATED {a, b, c}</w:t>
      </w:r>
    </w:p>
    <w:p w14:paraId="4151B85E" w14:textId="77777777" w:rsidR="00963B23" w:rsidRPr="00A047D1" w:rsidRDefault="00963B23" w:rsidP="00963B23">
      <w:pPr>
        <w:pStyle w:val="PL"/>
      </w:pPr>
    </w:p>
    <w:p w14:paraId="771AB674" w14:textId="77777777" w:rsidR="00963B23" w:rsidRPr="00A047D1" w:rsidRDefault="00963B23" w:rsidP="00963B23">
      <w:pPr>
        <w:pStyle w:val="PL"/>
      </w:pPr>
      <w:r w:rsidRPr="00A047D1">
        <w:t>-- TAG-SIB1-STOP</w:t>
      </w:r>
    </w:p>
    <w:p w14:paraId="56D664D8" w14:textId="77777777" w:rsidR="00963B23" w:rsidRPr="00A047D1" w:rsidRDefault="00963B23" w:rsidP="00963B23">
      <w:pPr>
        <w:pStyle w:val="PL"/>
      </w:pPr>
      <w:r w:rsidRPr="00A047D1">
        <w:t>-- ASN1STOP</w:t>
      </w:r>
    </w:p>
    <w:p w14:paraId="051A69BB" w14:textId="77777777" w:rsidR="00107834" w:rsidRDefault="00107834" w:rsidP="00D73BA6">
      <w:pPr>
        <w:pStyle w:val="Heading4"/>
        <w:rPr>
          <w:rFonts w:eastAsia="SimSun"/>
        </w:rPr>
      </w:pPr>
      <w:bookmarkStart w:id="26" w:name="_Toc12718238"/>
    </w:p>
    <w:p w14:paraId="36105415" w14:textId="236F6FA2" w:rsidR="00D73BA6" w:rsidRDefault="00D73BA6" w:rsidP="00D73BA6">
      <w:pPr>
        <w:pStyle w:val="Heading4"/>
        <w:rPr>
          <w:rFonts w:eastAsia="SimSun"/>
          <w:i/>
          <w:noProof/>
          <w:lang w:eastAsia="x-none"/>
        </w:rPr>
      </w:pPr>
      <w:r>
        <w:rPr>
          <w:rFonts w:eastAsia="SimSun"/>
        </w:rPr>
        <w:t>–</w:t>
      </w:r>
      <w:r>
        <w:rPr>
          <w:rFonts w:eastAsia="SimSun"/>
        </w:rPr>
        <w:tab/>
      </w:r>
      <w:r>
        <w:rPr>
          <w:rFonts w:eastAsia="SimSun"/>
          <w:i/>
          <w:noProof/>
        </w:rPr>
        <w:t>CellAccessRelatedInfo</w:t>
      </w:r>
      <w:bookmarkEnd w:id="26"/>
    </w:p>
    <w:p w14:paraId="2B767994" w14:textId="77777777" w:rsidR="00D73BA6" w:rsidRDefault="00D73BA6" w:rsidP="00D73BA6">
      <w:pPr>
        <w:rPr>
          <w:rFonts w:eastAsia="SimSun"/>
        </w:rPr>
      </w:pPr>
      <w:r>
        <w:t xml:space="preserve">The IE </w:t>
      </w:r>
      <w:r>
        <w:rPr>
          <w:i/>
          <w:noProof/>
        </w:rPr>
        <w:t xml:space="preserve">CellAccessRelatedInfo </w:t>
      </w:r>
      <w:r>
        <w:t>indicates cell access related information for this cell.</w:t>
      </w:r>
    </w:p>
    <w:p w14:paraId="7B22F555" w14:textId="77777777" w:rsidR="00D73BA6" w:rsidRDefault="00D73BA6" w:rsidP="00D73BA6">
      <w:pPr>
        <w:pStyle w:val="TH"/>
        <w:rPr>
          <w:lang w:val="en-GB"/>
        </w:rPr>
      </w:pPr>
      <w:r>
        <w:rPr>
          <w:i/>
          <w:noProof/>
          <w:lang w:val="en-GB"/>
        </w:rPr>
        <w:t>CellAccessRelatedInfo</w:t>
      </w:r>
      <w:r>
        <w:rPr>
          <w:lang w:val="en-GB"/>
        </w:rPr>
        <w:t xml:space="preserve"> information element</w:t>
      </w:r>
    </w:p>
    <w:p w14:paraId="072AC487" w14:textId="77777777" w:rsidR="00D73BA6" w:rsidRDefault="00D73BA6" w:rsidP="00D73BA6">
      <w:pPr>
        <w:pStyle w:val="PL"/>
      </w:pPr>
      <w:r>
        <w:t>-- ASN1START</w:t>
      </w:r>
    </w:p>
    <w:p w14:paraId="0EC23242" w14:textId="77777777" w:rsidR="00D73BA6" w:rsidRDefault="00D73BA6" w:rsidP="00D73BA6">
      <w:pPr>
        <w:pStyle w:val="PL"/>
      </w:pPr>
      <w:r>
        <w:t>-- TAG-CELLACCESSRELATEDINFO-START</w:t>
      </w:r>
    </w:p>
    <w:p w14:paraId="4B0EBED4" w14:textId="77777777" w:rsidR="00D73BA6" w:rsidRDefault="00D73BA6" w:rsidP="00D73BA6">
      <w:pPr>
        <w:pStyle w:val="PL"/>
      </w:pPr>
    </w:p>
    <w:p w14:paraId="0FBBB558" w14:textId="77777777" w:rsidR="00D73BA6" w:rsidRDefault="00D73BA6" w:rsidP="00D73BA6">
      <w:pPr>
        <w:pStyle w:val="PL"/>
      </w:pPr>
      <w:r>
        <w:t>CellAccessRelatedInfo   ::=         SEQUENCE {</w:t>
      </w:r>
    </w:p>
    <w:p w14:paraId="2F289AC8" w14:textId="77777777" w:rsidR="00D73BA6" w:rsidRDefault="00D73BA6" w:rsidP="00D73BA6">
      <w:pPr>
        <w:pStyle w:val="PL"/>
      </w:pPr>
      <w:r>
        <w:t xml:space="preserve">    </w:t>
      </w:r>
      <w:r w:rsidRPr="00107834">
        <w:rPr>
          <w:highlight w:val="yellow"/>
        </w:rPr>
        <w:t>plmn-IdentityList                   PLMN-IdentityInfoList,</w:t>
      </w:r>
    </w:p>
    <w:p w14:paraId="43C6ABC5" w14:textId="77777777" w:rsidR="00D73BA6" w:rsidRDefault="00D73BA6" w:rsidP="00D73BA6">
      <w:pPr>
        <w:pStyle w:val="PL"/>
      </w:pPr>
      <w:r>
        <w:t xml:space="preserve">    cellReservedForOtherUse             ENUMERATED {true}  OPTIONAL,            -- Need R</w:t>
      </w:r>
    </w:p>
    <w:p w14:paraId="37B8787D" w14:textId="77777777" w:rsidR="00D73BA6" w:rsidRDefault="00D73BA6" w:rsidP="00D73BA6">
      <w:pPr>
        <w:pStyle w:val="PL"/>
      </w:pPr>
      <w:r>
        <w:t xml:space="preserve">    ...</w:t>
      </w:r>
    </w:p>
    <w:p w14:paraId="3AF317AC" w14:textId="77777777" w:rsidR="00D73BA6" w:rsidRDefault="00D73BA6" w:rsidP="00D73BA6">
      <w:pPr>
        <w:pStyle w:val="PL"/>
      </w:pPr>
      <w:r>
        <w:t>}</w:t>
      </w:r>
    </w:p>
    <w:p w14:paraId="1ADFE72C" w14:textId="77777777" w:rsidR="00D73BA6" w:rsidRDefault="00D73BA6" w:rsidP="00D73BA6">
      <w:pPr>
        <w:pStyle w:val="PL"/>
      </w:pPr>
    </w:p>
    <w:p w14:paraId="1AB4339E" w14:textId="77777777" w:rsidR="00D73BA6" w:rsidRDefault="00D73BA6" w:rsidP="00D73BA6">
      <w:pPr>
        <w:pStyle w:val="PL"/>
      </w:pPr>
      <w:r>
        <w:t>-- TAG-CELLACCESSRELATEDINFO-STOP</w:t>
      </w:r>
    </w:p>
    <w:p w14:paraId="0E2CE375" w14:textId="77777777" w:rsidR="00D73BA6" w:rsidRDefault="00D73BA6" w:rsidP="00D73BA6">
      <w:pPr>
        <w:pStyle w:val="PL"/>
      </w:pPr>
      <w:r>
        <w:t>-- ASN1STOP</w:t>
      </w:r>
    </w:p>
    <w:p w14:paraId="2B69EDCE" w14:textId="77777777" w:rsidR="00963B23" w:rsidRDefault="00963B23" w:rsidP="00880714"/>
    <w:p w14:paraId="474C9AC1" w14:textId="77777777" w:rsidR="005D4284" w:rsidRDefault="005D4284" w:rsidP="005D4284">
      <w:pPr>
        <w:pStyle w:val="Heading4"/>
        <w:rPr>
          <w:rFonts w:eastAsia="SimSun"/>
          <w:lang w:eastAsia="x-none"/>
        </w:rPr>
      </w:pPr>
      <w:bookmarkStart w:id="27" w:name="_Toc12718336"/>
      <w:r>
        <w:rPr>
          <w:rFonts w:eastAsia="SimSun"/>
        </w:rPr>
        <w:t>–</w:t>
      </w:r>
      <w:r>
        <w:rPr>
          <w:rFonts w:eastAsia="SimSun"/>
        </w:rPr>
        <w:tab/>
      </w:r>
      <w:r>
        <w:rPr>
          <w:rFonts w:eastAsia="SimSun"/>
          <w:i/>
          <w:noProof/>
        </w:rPr>
        <w:t>PLMN-IdentityInfoList</w:t>
      </w:r>
      <w:bookmarkEnd w:id="27"/>
    </w:p>
    <w:p w14:paraId="60D9AD3C" w14:textId="77777777" w:rsidR="005D4284" w:rsidRDefault="005D4284" w:rsidP="005D4284">
      <w:pPr>
        <w:rPr>
          <w:rFonts w:eastAsia="SimSun"/>
        </w:rPr>
      </w:pPr>
      <w:r>
        <w:t xml:space="preserve">The IE </w:t>
      </w:r>
      <w:r>
        <w:rPr>
          <w:i/>
        </w:rPr>
        <w:t>PLMN-</w:t>
      </w:r>
      <w:proofErr w:type="spellStart"/>
      <w:r>
        <w:rPr>
          <w:i/>
        </w:rPr>
        <w:t>IdentityInfoList</w:t>
      </w:r>
      <w:proofErr w:type="spellEnd"/>
      <w:r>
        <w:rPr>
          <w:i/>
        </w:rPr>
        <w:t xml:space="preserve"> </w:t>
      </w:r>
      <w:r>
        <w:t>includes a list of PLMN identity information.</w:t>
      </w:r>
    </w:p>
    <w:p w14:paraId="19D7CFCF" w14:textId="77777777" w:rsidR="005D4284" w:rsidRDefault="005D4284" w:rsidP="005D4284">
      <w:pPr>
        <w:pStyle w:val="TH"/>
        <w:rPr>
          <w:lang w:val="en-GB"/>
        </w:rPr>
      </w:pPr>
      <w:r>
        <w:rPr>
          <w:bCs/>
          <w:i/>
          <w:iCs/>
          <w:lang w:val="en-GB"/>
        </w:rPr>
        <w:lastRenderedPageBreak/>
        <w:t>PLMN-</w:t>
      </w:r>
      <w:proofErr w:type="spellStart"/>
      <w:r>
        <w:rPr>
          <w:bCs/>
          <w:i/>
          <w:iCs/>
          <w:lang w:val="en-GB"/>
        </w:rPr>
        <w:t>IdentityInfoList</w:t>
      </w:r>
      <w:proofErr w:type="spellEnd"/>
      <w:r>
        <w:rPr>
          <w:lang w:val="en-GB"/>
        </w:rPr>
        <w:t xml:space="preserve"> information element</w:t>
      </w:r>
    </w:p>
    <w:p w14:paraId="074BF917" w14:textId="77777777" w:rsidR="005D4284" w:rsidRDefault="005D4284" w:rsidP="005D4284">
      <w:pPr>
        <w:pStyle w:val="PL"/>
      </w:pPr>
      <w:r>
        <w:t>-- ASN1START</w:t>
      </w:r>
    </w:p>
    <w:p w14:paraId="089FA660" w14:textId="77777777" w:rsidR="005D4284" w:rsidRDefault="005D4284" w:rsidP="005D4284">
      <w:pPr>
        <w:pStyle w:val="PL"/>
      </w:pPr>
      <w:r>
        <w:t>-- TAG-PLMN-IDENTITYINFOLIST-START</w:t>
      </w:r>
    </w:p>
    <w:p w14:paraId="6FBE5B22" w14:textId="77777777" w:rsidR="005D4284" w:rsidRDefault="005D4284" w:rsidP="005D4284">
      <w:pPr>
        <w:pStyle w:val="PL"/>
      </w:pPr>
    </w:p>
    <w:p w14:paraId="74BB1245" w14:textId="77777777" w:rsidR="005D4284" w:rsidRDefault="005D4284" w:rsidP="005D4284">
      <w:pPr>
        <w:pStyle w:val="PL"/>
      </w:pPr>
      <w:r>
        <w:t>PLMN-IdentityInfoList ::=               SEQUENCE (SIZE (1..maxPLMN)) OF PLMN-IdentityInfo</w:t>
      </w:r>
    </w:p>
    <w:p w14:paraId="47B8E910" w14:textId="77777777" w:rsidR="005D4284" w:rsidRDefault="005D4284" w:rsidP="005D4284">
      <w:pPr>
        <w:pStyle w:val="PL"/>
      </w:pPr>
    </w:p>
    <w:p w14:paraId="1BD1D85E" w14:textId="77777777" w:rsidR="005D4284" w:rsidRDefault="005D4284" w:rsidP="005D4284">
      <w:pPr>
        <w:pStyle w:val="PL"/>
      </w:pPr>
      <w:r>
        <w:t>PLMN-IdentityInfo ::=                   SEQUENCE {</w:t>
      </w:r>
    </w:p>
    <w:p w14:paraId="5C66418C" w14:textId="77777777" w:rsidR="005D4284" w:rsidRDefault="005D4284" w:rsidP="005D4284">
      <w:pPr>
        <w:pStyle w:val="PL"/>
      </w:pPr>
      <w:r>
        <w:t xml:space="preserve">    plmn-IdentityList                       SEQUENCE (SIZE (1..maxPLMN)) OF PLMN-Identity,</w:t>
      </w:r>
    </w:p>
    <w:p w14:paraId="59ED88ED" w14:textId="77777777" w:rsidR="005D4284" w:rsidRDefault="005D4284" w:rsidP="005D4284">
      <w:pPr>
        <w:pStyle w:val="PL"/>
      </w:pPr>
      <w:r>
        <w:t xml:space="preserve">    trackingAreaCode                        TrackingAreaCode                                            OPTIONAL,       -- Need R</w:t>
      </w:r>
    </w:p>
    <w:p w14:paraId="08AAC99D" w14:textId="77777777" w:rsidR="005D4284" w:rsidRDefault="005D4284" w:rsidP="005D4284">
      <w:pPr>
        <w:pStyle w:val="PL"/>
      </w:pPr>
      <w:r>
        <w:t xml:space="preserve">    ranac                                   RAN-AreaCode                                                OPTIONAL,       -- Need R</w:t>
      </w:r>
    </w:p>
    <w:p w14:paraId="1B053386" w14:textId="77777777" w:rsidR="005D4284" w:rsidRDefault="005D4284" w:rsidP="005D4284">
      <w:pPr>
        <w:pStyle w:val="PL"/>
      </w:pPr>
      <w:r>
        <w:t xml:space="preserve">    cellIdentity                            CellIdentity,</w:t>
      </w:r>
    </w:p>
    <w:p w14:paraId="4B092FD1" w14:textId="2E4A6812" w:rsidR="005D4284" w:rsidRDefault="005D4284" w:rsidP="005D4284">
      <w:pPr>
        <w:pStyle w:val="PL"/>
      </w:pPr>
      <w:r>
        <w:t xml:space="preserve">    cellReservedForOperatorUse              ENUMERATED {reserved, notReserved},</w:t>
      </w:r>
    </w:p>
    <w:p w14:paraId="7291F338" w14:textId="4D20C33C" w:rsidR="005D4284" w:rsidRDefault="005D4284" w:rsidP="005D4284">
      <w:pPr>
        <w:pStyle w:val="PL"/>
      </w:pPr>
      <w:r>
        <w:t xml:space="preserve">    ...</w:t>
      </w:r>
      <w:r w:rsidR="009A5365">
        <w:t>,</w:t>
      </w:r>
    </w:p>
    <w:p w14:paraId="3DE8BF16" w14:textId="535FBDA2" w:rsidR="009A5365" w:rsidRPr="00FD7922" w:rsidRDefault="009A5365" w:rsidP="009A5365">
      <w:pPr>
        <w:pStyle w:val="PL"/>
        <w:tabs>
          <w:tab w:val="clear" w:pos="4608"/>
        </w:tabs>
        <w:rPr>
          <w:color w:val="FF0000"/>
          <w:lang w:eastAsia="ja-JP"/>
        </w:rPr>
      </w:pPr>
      <w:r w:rsidRPr="00FD7922">
        <w:rPr>
          <w:color w:val="FF0000"/>
        </w:rPr>
        <w:tab/>
        <w:t>[[</w:t>
      </w:r>
      <w:r w:rsidRPr="00FD7922">
        <w:rPr>
          <w:color w:val="FF0000"/>
        </w:rPr>
        <w:tab/>
      </w:r>
      <w:r w:rsidR="00F608D5" w:rsidRPr="00FD7922">
        <w:rPr>
          <w:color w:val="FF0000"/>
        </w:rPr>
        <w:t>nidList</w:t>
      </w:r>
      <w:r w:rsidRPr="00FD7922">
        <w:rPr>
          <w:color w:val="FF0000"/>
        </w:rPr>
        <w:t>-r1</w:t>
      </w:r>
      <w:r w:rsidR="000A0BCA" w:rsidRPr="00FD7922">
        <w:rPr>
          <w:color w:val="FF0000"/>
        </w:rPr>
        <w:t>6</w:t>
      </w:r>
      <w:r w:rsidR="000A0BCA" w:rsidRPr="00FD7922">
        <w:rPr>
          <w:color w:val="FF0000"/>
        </w:rPr>
        <w:tab/>
      </w:r>
      <w:r w:rsidR="000A0BCA" w:rsidRPr="00FD7922">
        <w:rPr>
          <w:color w:val="FF0000"/>
        </w:rPr>
        <w:tab/>
      </w:r>
      <w:r w:rsidR="000A0BCA" w:rsidRPr="00FD7922">
        <w:rPr>
          <w:color w:val="FF0000"/>
        </w:rPr>
        <w:tab/>
      </w:r>
      <w:r w:rsidRPr="00FD7922">
        <w:rPr>
          <w:color w:val="FF0000"/>
        </w:rPr>
        <w:tab/>
      </w:r>
      <w:r w:rsidRPr="00FD7922">
        <w:rPr>
          <w:color w:val="FF0000"/>
        </w:rPr>
        <w:tab/>
      </w:r>
      <w:r w:rsidRPr="00FD7922">
        <w:rPr>
          <w:color w:val="FF0000"/>
        </w:rPr>
        <w:tab/>
      </w:r>
      <w:r w:rsidRPr="00FD7922">
        <w:rPr>
          <w:color w:val="FF0000"/>
        </w:rPr>
        <w:tab/>
      </w:r>
      <w:r w:rsidR="008E5394" w:rsidRPr="00FD7922">
        <w:rPr>
          <w:color w:val="FF0000"/>
        </w:rPr>
        <w:t>SEQUENCE (SIZE (1..maxPLMN)) OF NID</w:t>
      </w:r>
      <w:r w:rsidR="005F5755" w:rsidRPr="00FD7922">
        <w:rPr>
          <w:color w:val="FF0000"/>
        </w:rPr>
        <w:tab/>
      </w:r>
      <w:r w:rsidR="005F5755" w:rsidRPr="00FD7922">
        <w:rPr>
          <w:color w:val="FF0000"/>
        </w:rPr>
        <w:tab/>
      </w:r>
      <w:r w:rsidRPr="00FD7922">
        <w:rPr>
          <w:color w:val="FF0000"/>
        </w:rPr>
        <w:tab/>
      </w:r>
      <w:r w:rsidRPr="00FD7922">
        <w:rPr>
          <w:color w:val="FF0000"/>
        </w:rPr>
        <w:tab/>
      </w:r>
      <w:r w:rsidRPr="00FD7922">
        <w:rPr>
          <w:color w:val="FF0000"/>
        </w:rPr>
        <w:tab/>
      </w:r>
      <w:r w:rsidRPr="00FD7922">
        <w:rPr>
          <w:color w:val="FF0000"/>
        </w:rPr>
        <w:tab/>
      </w:r>
      <w:r w:rsidRPr="00FD7922">
        <w:rPr>
          <w:color w:val="FF0000"/>
        </w:rPr>
        <w:tab/>
        <w:t>OPTIONAL</w:t>
      </w:r>
    </w:p>
    <w:p w14:paraId="18E8D686" w14:textId="1D33B09A" w:rsidR="007B3806" w:rsidRPr="00FD7922" w:rsidRDefault="009A5365" w:rsidP="005D4284">
      <w:pPr>
        <w:pStyle w:val="PL"/>
        <w:rPr>
          <w:color w:val="FF0000"/>
        </w:rPr>
      </w:pPr>
      <w:r w:rsidRPr="00FD7922">
        <w:rPr>
          <w:color w:val="FF0000"/>
        </w:rPr>
        <w:tab/>
        <w:t>]]</w:t>
      </w:r>
      <w:r w:rsidR="001C50BA" w:rsidRPr="00FD7922">
        <w:rPr>
          <w:color w:val="FF0000"/>
        </w:rPr>
        <w:tab/>
      </w:r>
    </w:p>
    <w:p w14:paraId="642CB0B7" w14:textId="77777777" w:rsidR="005D4284" w:rsidRDefault="005D4284" w:rsidP="005D4284">
      <w:pPr>
        <w:pStyle w:val="PL"/>
      </w:pPr>
      <w:r>
        <w:t>}</w:t>
      </w:r>
    </w:p>
    <w:p w14:paraId="198EF96F" w14:textId="77777777" w:rsidR="003264FD" w:rsidRDefault="003264FD" w:rsidP="005D4284">
      <w:pPr>
        <w:pStyle w:val="PL"/>
      </w:pPr>
    </w:p>
    <w:p w14:paraId="06D7EB40" w14:textId="2468A90E" w:rsidR="003264FD" w:rsidRPr="00AB1A0A" w:rsidRDefault="003264FD" w:rsidP="003264FD">
      <w:pPr>
        <w:pStyle w:val="PL"/>
      </w:pPr>
      <w:r w:rsidRPr="007757C2">
        <w:rPr>
          <w:color w:val="FF0000"/>
        </w:rPr>
        <w:t xml:space="preserve">NID ::=                             </w:t>
      </w:r>
      <w:r w:rsidRPr="007757C2">
        <w:rPr>
          <w:color w:val="FF0000"/>
        </w:rPr>
        <w:tab/>
      </w:r>
      <w:r w:rsidRPr="00DA286F">
        <w:rPr>
          <w:color w:val="FF0000"/>
          <w:highlight w:val="yellow"/>
        </w:rPr>
        <w:t>TBD</w:t>
      </w:r>
    </w:p>
    <w:p w14:paraId="38288DE2" w14:textId="77777777" w:rsidR="003264FD" w:rsidRDefault="003264FD" w:rsidP="005D4284">
      <w:pPr>
        <w:pStyle w:val="PL"/>
      </w:pPr>
    </w:p>
    <w:p w14:paraId="2184429C" w14:textId="77777777" w:rsidR="005D4284" w:rsidRDefault="005D4284" w:rsidP="005D4284">
      <w:pPr>
        <w:pStyle w:val="PL"/>
      </w:pPr>
      <w:r>
        <w:t>-- TAG-PLMN-IDENTITYINFOLIST-STOP</w:t>
      </w:r>
    </w:p>
    <w:p w14:paraId="69FC2440" w14:textId="77777777" w:rsidR="005D4284" w:rsidRDefault="005D4284" w:rsidP="005D4284">
      <w:pPr>
        <w:pStyle w:val="PL"/>
        <w:rPr>
          <w:rFonts w:eastAsia="SimSun"/>
        </w:rPr>
      </w:pPr>
      <w:r>
        <w:t>-- ASN1STOP</w:t>
      </w:r>
    </w:p>
    <w:p w14:paraId="5A7D0C63" w14:textId="77777777" w:rsidR="00107834" w:rsidRDefault="00107834" w:rsidP="00880714"/>
    <w:p w14:paraId="1BE55394" w14:textId="77777777" w:rsidR="005D4284" w:rsidRDefault="005D4284" w:rsidP="00880714"/>
    <w:p w14:paraId="6C24C65B" w14:textId="02D2BA9D" w:rsidR="002320CA" w:rsidRPr="002320CA" w:rsidRDefault="002320CA" w:rsidP="002320CA">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CHANGE</w:t>
      </w:r>
      <w:r>
        <w:rPr>
          <w:rFonts w:ascii="Times New Roman" w:hAnsi="Times New Roman" w:cs="Times New Roman"/>
          <w:lang w:val="en-US"/>
        </w:rPr>
        <w:t>S</w:t>
      </w:r>
    </w:p>
    <w:p w14:paraId="0BD2E877" w14:textId="15757504" w:rsidR="00880714" w:rsidRDefault="00880714" w:rsidP="00FD179C">
      <w:pPr>
        <w:pStyle w:val="Heading2"/>
      </w:pPr>
      <w:r>
        <w:t>3</w:t>
      </w:r>
      <w:r w:rsidRPr="00307163">
        <w:t>.</w:t>
      </w:r>
      <w:r>
        <w:t>2</w:t>
      </w:r>
      <w:r w:rsidRPr="00307163">
        <w:tab/>
      </w:r>
      <w:r w:rsidR="00FD179C">
        <w:t xml:space="preserve">Alt.2: </w:t>
      </w:r>
      <w:r>
        <w:t>Adding new SNPN list in SIB1</w:t>
      </w:r>
    </w:p>
    <w:p w14:paraId="79911327" w14:textId="133AA228" w:rsidR="006D6B49" w:rsidRPr="006D6B49" w:rsidRDefault="006D6B49" w:rsidP="005603CF">
      <w:pPr>
        <w:pStyle w:val="BodyText"/>
      </w:pPr>
      <w:r>
        <w:t xml:space="preserve">In this example a </w:t>
      </w:r>
      <w:proofErr w:type="spellStart"/>
      <w:r w:rsidRPr="005603CF">
        <w:rPr>
          <w:i/>
        </w:rPr>
        <w:t>CellAccessRelatedInfo</w:t>
      </w:r>
      <w:proofErr w:type="spellEnd"/>
      <w:r w:rsidRPr="005603CF">
        <w:rPr>
          <w:i/>
        </w:rPr>
        <w:t>-SNPN</w:t>
      </w:r>
      <w:r>
        <w:t xml:space="preserve"> IE is added to SIB1 which in turn contains a </w:t>
      </w:r>
      <w:r w:rsidRPr="005603CF">
        <w:rPr>
          <w:i/>
        </w:rPr>
        <w:t>SNPN-</w:t>
      </w:r>
      <w:proofErr w:type="spellStart"/>
      <w:r w:rsidRPr="005603CF">
        <w:rPr>
          <w:i/>
        </w:rPr>
        <w:t>IdentityInfoList</w:t>
      </w:r>
      <w:proofErr w:type="spellEnd"/>
      <w:r>
        <w:t xml:space="preserve"> IE with a list of the SNPN </w:t>
      </w:r>
      <w:r w:rsidR="002614F8">
        <w:t>identifiers (i.e. PLMN ID + NID).</w:t>
      </w:r>
      <w:r w:rsidR="005603CF">
        <w:t xml:space="preserve"> </w:t>
      </w:r>
      <w:r w:rsidR="005822D0" w:rsidRPr="005822D0">
        <w:t xml:space="preserve">The </w:t>
      </w:r>
      <w:proofErr w:type="spellStart"/>
      <w:r w:rsidR="005822D0" w:rsidRPr="005822D0">
        <w:rPr>
          <w:i/>
        </w:rPr>
        <w:t>CellAccessRelatedInfo</w:t>
      </w:r>
      <w:proofErr w:type="spellEnd"/>
      <w:r w:rsidR="005822D0" w:rsidRPr="005822D0">
        <w:rPr>
          <w:i/>
        </w:rPr>
        <w:t>-SNPN</w:t>
      </w:r>
      <w:r w:rsidR="005822D0">
        <w:t xml:space="preserve"> </w:t>
      </w:r>
      <w:r w:rsidR="005822D0" w:rsidRPr="005822D0">
        <w:t xml:space="preserve">IE also contains a </w:t>
      </w:r>
      <w:proofErr w:type="spellStart"/>
      <w:r w:rsidR="005822D0" w:rsidRPr="005822D0">
        <w:rPr>
          <w:i/>
        </w:rPr>
        <w:t>cellReservedForOtherUse</w:t>
      </w:r>
      <w:proofErr w:type="spellEnd"/>
      <w:r w:rsidR="005822D0" w:rsidRPr="005822D0">
        <w:t xml:space="preserve"> indication which fills the same purpose as the legacy </w:t>
      </w:r>
      <w:proofErr w:type="spellStart"/>
      <w:r w:rsidR="005822D0" w:rsidRPr="005822D0">
        <w:rPr>
          <w:i/>
        </w:rPr>
        <w:t>cellReservedForOtherUse</w:t>
      </w:r>
      <w:proofErr w:type="spellEnd"/>
      <w:r w:rsidR="005822D0" w:rsidRPr="005822D0">
        <w:t xml:space="preserve"> </w:t>
      </w:r>
      <w:r w:rsidR="005822D0">
        <w:t xml:space="preserve">indication </w:t>
      </w:r>
      <w:r w:rsidR="005822D0" w:rsidRPr="005822D0">
        <w:t xml:space="preserve">but for the </w:t>
      </w:r>
      <w:r w:rsidR="00E61E89">
        <w:t>SNPN</w:t>
      </w:r>
      <w:r w:rsidR="005822D0" w:rsidRPr="005822D0">
        <w:t xml:space="preserve"> UEs.</w:t>
      </w:r>
      <w:r w:rsidR="00960280">
        <w:t xml:space="preserve"> </w:t>
      </w:r>
    </w:p>
    <w:p w14:paraId="632CF3C0" w14:textId="77777777" w:rsidR="006762B0" w:rsidRPr="00CE0F09" w:rsidRDefault="006762B0" w:rsidP="006762B0">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 CHANGE</w:t>
      </w:r>
      <w:bookmarkEnd w:id="20"/>
      <w:bookmarkEnd w:id="21"/>
      <w:bookmarkEnd w:id="22"/>
      <w:bookmarkEnd w:id="23"/>
      <w:r>
        <w:rPr>
          <w:rFonts w:ascii="Times New Roman" w:hAnsi="Times New Roman" w:cs="Times New Roman"/>
          <w:lang w:val="en-US"/>
        </w:rPr>
        <w:t>S</w:t>
      </w:r>
    </w:p>
    <w:p w14:paraId="4E8FEE15" w14:textId="77777777" w:rsidR="006762B0" w:rsidRPr="008A1317" w:rsidRDefault="006762B0" w:rsidP="006762B0">
      <w:pPr>
        <w:keepNext/>
        <w:keepLines/>
        <w:spacing w:before="120"/>
        <w:ind w:left="1418" w:hanging="1418"/>
        <w:outlineLvl w:val="3"/>
        <w:rPr>
          <w:rFonts w:ascii="Arial" w:hAnsi="Arial"/>
          <w:i/>
          <w:noProof/>
          <w:sz w:val="24"/>
          <w:lang w:eastAsia="x-none"/>
        </w:rPr>
      </w:pPr>
      <w:bookmarkStart w:id="28" w:name="_Toc5285225"/>
      <w:bookmarkEnd w:id="24"/>
      <w:r w:rsidRPr="008A1317">
        <w:rPr>
          <w:rFonts w:ascii="Arial" w:hAnsi="Arial"/>
          <w:sz w:val="24"/>
          <w:lang w:eastAsia="x-none"/>
        </w:rPr>
        <w:t>–</w:t>
      </w:r>
      <w:r w:rsidRPr="008A1317">
        <w:rPr>
          <w:rFonts w:ascii="Arial" w:hAnsi="Arial"/>
          <w:sz w:val="24"/>
          <w:lang w:eastAsia="x-none"/>
        </w:rPr>
        <w:tab/>
      </w:r>
      <w:r w:rsidRPr="008A1317">
        <w:rPr>
          <w:rFonts w:ascii="Arial" w:hAnsi="Arial"/>
          <w:i/>
          <w:noProof/>
          <w:sz w:val="24"/>
          <w:lang w:eastAsia="x-none"/>
        </w:rPr>
        <w:t>SIB1</w:t>
      </w:r>
      <w:bookmarkEnd w:id="28"/>
    </w:p>
    <w:p w14:paraId="02AD7399" w14:textId="77777777" w:rsidR="006762B0" w:rsidRPr="008A1317" w:rsidRDefault="006762B0" w:rsidP="006762B0">
      <w:r w:rsidRPr="008A1317">
        <w:rPr>
          <w:i/>
        </w:rPr>
        <w:t>SIB1</w:t>
      </w:r>
      <w:r w:rsidRPr="008A1317">
        <w:t xml:space="preserve"> contains information relevant when evaluating if a UE is allowed to access a cell and defines the scheduling of other system information.</w:t>
      </w:r>
      <w:r w:rsidRPr="008A1317">
        <w:rPr>
          <w:i/>
        </w:rPr>
        <w:t xml:space="preserve"> </w:t>
      </w:r>
      <w:r w:rsidRPr="008A1317">
        <w:t>It also contains radio resource configuration information that is common for all UEs and barring information applied to the unified access control.</w:t>
      </w:r>
    </w:p>
    <w:p w14:paraId="5338717F" w14:textId="77777777" w:rsidR="006762B0" w:rsidRPr="008A1317" w:rsidRDefault="006762B0" w:rsidP="006762B0">
      <w:pPr>
        <w:ind w:left="568" w:hanging="284"/>
        <w:rPr>
          <w:lang w:eastAsia="x-none"/>
        </w:rPr>
      </w:pPr>
      <w:r w:rsidRPr="008A1317">
        <w:rPr>
          <w:lang w:eastAsia="x-none"/>
        </w:rPr>
        <w:t>Signalling radio bearer: N/A</w:t>
      </w:r>
    </w:p>
    <w:p w14:paraId="376708D4" w14:textId="77777777" w:rsidR="006762B0" w:rsidRPr="008A1317" w:rsidRDefault="006762B0" w:rsidP="006762B0">
      <w:pPr>
        <w:ind w:left="568" w:hanging="284"/>
        <w:rPr>
          <w:lang w:eastAsia="x-none"/>
        </w:rPr>
      </w:pPr>
      <w:r w:rsidRPr="008A1317">
        <w:rPr>
          <w:lang w:eastAsia="x-none"/>
        </w:rPr>
        <w:t>RLC-SAP: TM</w:t>
      </w:r>
    </w:p>
    <w:p w14:paraId="06CA88E2" w14:textId="77777777" w:rsidR="006762B0" w:rsidRPr="008A1317" w:rsidRDefault="006762B0" w:rsidP="006762B0">
      <w:pPr>
        <w:ind w:left="568" w:hanging="284"/>
        <w:rPr>
          <w:lang w:eastAsia="x-none"/>
        </w:rPr>
      </w:pPr>
      <w:r w:rsidRPr="008A1317">
        <w:rPr>
          <w:lang w:eastAsia="x-none"/>
        </w:rPr>
        <w:lastRenderedPageBreak/>
        <w:t>Logical channels: BCCH</w:t>
      </w:r>
    </w:p>
    <w:p w14:paraId="22F1EDBE" w14:textId="77777777" w:rsidR="006762B0" w:rsidRPr="008A1317" w:rsidRDefault="006762B0" w:rsidP="006762B0">
      <w:pPr>
        <w:ind w:left="568" w:hanging="284"/>
        <w:rPr>
          <w:lang w:eastAsia="x-none"/>
        </w:rPr>
      </w:pPr>
      <w:r w:rsidRPr="008A1317">
        <w:rPr>
          <w:lang w:eastAsia="x-none"/>
        </w:rPr>
        <w:t>Direction: Network to UE</w:t>
      </w:r>
    </w:p>
    <w:p w14:paraId="363A48DF" w14:textId="77777777" w:rsidR="006762B0" w:rsidRPr="008A1317" w:rsidRDefault="006762B0" w:rsidP="006762B0">
      <w:pPr>
        <w:pStyle w:val="TH"/>
        <w:rPr>
          <w:i/>
          <w:noProof/>
          <w:lang w:val="en-GB"/>
        </w:rPr>
      </w:pPr>
      <w:r w:rsidRPr="008A1317">
        <w:rPr>
          <w:i/>
          <w:noProof/>
          <w:lang w:val="en-GB"/>
        </w:rPr>
        <w:t>SIB1 message</w:t>
      </w:r>
    </w:p>
    <w:p w14:paraId="750A6B59"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color w:val="808080"/>
          <w:sz w:val="16"/>
          <w:lang w:eastAsia="en-GB"/>
        </w:rPr>
        <w:t>-- ASN1START</w:t>
      </w:r>
    </w:p>
    <w:p w14:paraId="2BC53B75"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color w:val="808080"/>
          <w:sz w:val="16"/>
          <w:lang w:eastAsia="en-GB"/>
        </w:rPr>
        <w:t>-- TAG-SIB1-START</w:t>
      </w:r>
    </w:p>
    <w:p w14:paraId="4886B060"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229278B"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A1317">
        <w:rPr>
          <w:rFonts w:ascii="Courier New" w:hAnsi="Courier New"/>
          <w:noProof/>
          <w:sz w:val="16"/>
          <w:lang w:eastAsia="en-GB"/>
        </w:rPr>
        <w:t xml:space="preserve">SIB1 ::=        </w:t>
      </w:r>
      <w:r w:rsidRPr="008A1317">
        <w:rPr>
          <w:rFonts w:ascii="Courier New" w:hAnsi="Courier New"/>
          <w:noProof/>
          <w:color w:val="993366"/>
          <w:sz w:val="16"/>
          <w:lang w:eastAsia="en-GB"/>
        </w:rPr>
        <w:t>SEQUENCE</w:t>
      </w:r>
      <w:r w:rsidRPr="008A1317">
        <w:rPr>
          <w:rFonts w:ascii="Courier New" w:hAnsi="Courier New"/>
          <w:noProof/>
          <w:sz w:val="16"/>
          <w:lang w:eastAsia="en-GB"/>
        </w:rPr>
        <w:t xml:space="preserve"> {</w:t>
      </w:r>
    </w:p>
    <w:p w14:paraId="2FDEE314"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A1317">
        <w:rPr>
          <w:rFonts w:ascii="Courier New" w:hAnsi="Courier New"/>
          <w:noProof/>
          <w:sz w:val="16"/>
          <w:lang w:eastAsia="en-GB"/>
        </w:rPr>
        <w:t xml:space="preserve">    cellSelectionInfo                   </w:t>
      </w:r>
      <w:r w:rsidRPr="008A1317">
        <w:rPr>
          <w:rFonts w:ascii="Courier New" w:hAnsi="Courier New"/>
          <w:noProof/>
          <w:color w:val="993366"/>
          <w:sz w:val="16"/>
          <w:lang w:eastAsia="en-GB"/>
        </w:rPr>
        <w:t>SEQUENCE</w:t>
      </w:r>
      <w:r w:rsidRPr="008A1317">
        <w:rPr>
          <w:rFonts w:ascii="Courier New" w:hAnsi="Courier New"/>
          <w:noProof/>
          <w:sz w:val="16"/>
          <w:lang w:eastAsia="en-GB"/>
        </w:rPr>
        <w:t xml:space="preserve"> {</w:t>
      </w:r>
    </w:p>
    <w:p w14:paraId="14BA392E"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A1317">
        <w:rPr>
          <w:rFonts w:ascii="Courier New" w:hAnsi="Courier New"/>
          <w:noProof/>
          <w:sz w:val="16"/>
          <w:lang w:eastAsia="en-GB"/>
        </w:rPr>
        <w:t xml:space="preserve">        q-RxLevMin                          Q-RxLevMin,</w:t>
      </w:r>
    </w:p>
    <w:p w14:paraId="4730550E"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sz w:val="16"/>
          <w:lang w:eastAsia="en-GB"/>
        </w:rPr>
        <w:t xml:space="preserve">        q-RxLevMinOffset                    </w:t>
      </w:r>
      <w:r w:rsidRPr="008A1317">
        <w:rPr>
          <w:rFonts w:ascii="Courier New" w:hAnsi="Courier New"/>
          <w:noProof/>
          <w:color w:val="993366"/>
          <w:sz w:val="16"/>
          <w:lang w:eastAsia="en-GB"/>
        </w:rPr>
        <w:t>INTEGER</w:t>
      </w:r>
      <w:r w:rsidRPr="008A1317">
        <w:rPr>
          <w:rFonts w:ascii="Courier New" w:hAnsi="Courier New"/>
          <w:noProof/>
          <w:sz w:val="16"/>
          <w:lang w:eastAsia="en-GB"/>
        </w:rPr>
        <w:t xml:space="preserve"> (1..8)                                              </w:t>
      </w:r>
      <w:r w:rsidRPr="008A1317">
        <w:rPr>
          <w:rFonts w:ascii="Courier New" w:hAnsi="Courier New"/>
          <w:noProof/>
          <w:color w:val="993366"/>
          <w:sz w:val="16"/>
          <w:lang w:eastAsia="en-GB"/>
        </w:rPr>
        <w:t>OPTIONAL</w:t>
      </w:r>
      <w:r w:rsidRPr="008A1317">
        <w:rPr>
          <w:rFonts w:ascii="Courier New" w:hAnsi="Courier New"/>
          <w:noProof/>
          <w:sz w:val="16"/>
          <w:lang w:eastAsia="en-GB"/>
        </w:rPr>
        <w:t xml:space="preserve">,   </w:t>
      </w:r>
      <w:r w:rsidRPr="008A1317">
        <w:rPr>
          <w:rFonts w:ascii="Courier New" w:hAnsi="Courier New"/>
          <w:noProof/>
          <w:color w:val="808080"/>
          <w:sz w:val="16"/>
          <w:lang w:eastAsia="en-GB"/>
        </w:rPr>
        <w:t>-- Need S</w:t>
      </w:r>
    </w:p>
    <w:p w14:paraId="243BCE88"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sz w:val="16"/>
          <w:lang w:eastAsia="en-GB"/>
        </w:rPr>
        <w:t xml:space="preserve">        q-RxLevMinSUL                       Q-RxLevMin                                                  </w:t>
      </w:r>
      <w:r w:rsidRPr="008A1317">
        <w:rPr>
          <w:rFonts w:ascii="Courier New" w:hAnsi="Courier New"/>
          <w:noProof/>
          <w:color w:val="993366"/>
          <w:sz w:val="16"/>
          <w:lang w:eastAsia="en-GB"/>
        </w:rPr>
        <w:t>OPTIONAL</w:t>
      </w:r>
      <w:r w:rsidRPr="008A1317">
        <w:rPr>
          <w:rFonts w:ascii="Courier New" w:hAnsi="Courier New"/>
          <w:noProof/>
          <w:sz w:val="16"/>
          <w:lang w:eastAsia="en-GB"/>
        </w:rPr>
        <w:t xml:space="preserve">,   </w:t>
      </w:r>
      <w:r w:rsidRPr="008A1317">
        <w:rPr>
          <w:rFonts w:ascii="Courier New" w:hAnsi="Courier New"/>
          <w:noProof/>
          <w:color w:val="808080"/>
          <w:sz w:val="16"/>
          <w:lang w:eastAsia="en-GB"/>
        </w:rPr>
        <w:t>-- Need R</w:t>
      </w:r>
    </w:p>
    <w:p w14:paraId="256F0615"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sz w:val="16"/>
          <w:lang w:eastAsia="en-GB"/>
        </w:rPr>
        <w:t xml:space="preserve">        q-QualMin                           Q-QualMin                                                   </w:t>
      </w:r>
      <w:r w:rsidRPr="008A1317">
        <w:rPr>
          <w:rFonts w:ascii="Courier New" w:hAnsi="Courier New"/>
          <w:noProof/>
          <w:color w:val="993366"/>
          <w:sz w:val="16"/>
          <w:lang w:eastAsia="en-GB"/>
        </w:rPr>
        <w:t>OPTIONAL</w:t>
      </w:r>
      <w:r w:rsidRPr="008A1317">
        <w:rPr>
          <w:rFonts w:ascii="Courier New" w:hAnsi="Courier New"/>
          <w:noProof/>
          <w:sz w:val="16"/>
          <w:lang w:eastAsia="en-GB"/>
        </w:rPr>
        <w:t xml:space="preserve">,   </w:t>
      </w:r>
      <w:r w:rsidRPr="008A1317">
        <w:rPr>
          <w:rFonts w:ascii="Courier New" w:hAnsi="Courier New"/>
          <w:noProof/>
          <w:color w:val="808080"/>
          <w:sz w:val="16"/>
          <w:lang w:eastAsia="en-GB"/>
        </w:rPr>
        <w:t>-- Need S</w:t>
      </w:r>
    </w:p>
    <w:p w14:paraId="2F4922D4"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sz w:val="16"/>
          <w:lang w:eastAsia="en-GB"/>
        </w:rPr>
        <w:t xml:space="preserve">        q-QualMinOffset                     </w:t>
      </w:r>
      <w:r w:rsidRPr="008A1317">
        <w:rPr>
          <w:rFonts w:ascii="Courier New" w:hAnsi="Courier New"/>
          <w:noProof/>
          <w:color w:val="993366"/>
          <w:sz w:val="16"/>
          <w:lang w:eastAsia="en-GB"/>
        </w:rPr>
        <w:t>INTEGER</w:t>
      </w:r>
      <w:r w:rsidRPr="008A1317">
        <w:rPr>
          <w:rFonts w:ascii="Courier New" w:hAnsi="Courier New"/>
          <w:noProof/>
          <w:sz w:val="16"/>
          <w:lang w:eastAsia="en-GB"/>
        </w:rPr>
        <w:t xml:space="preserve"> (1..8)                                              </w:t>
      </w:r>
      <w:r w:rsidRPr="008A1317">
        <w:rPr>
          <w:rFonts w:ascii="Courier New" w:hAnsi="Courier New"/>
          <w:noProof/>
          <w:color w:val="993366"/>
          <w:sz w:val="16"/>
          <w:lang w:eastAsia="en-GB"/>
        </w:rPr>
        <w:t>OPTIONAL</w:t>
      </w:r>
      <w:r w:rsidRPr="008A1317">
        <w:rPr>
          <w:rFonts w:ascii="Courier New" w:hAnsi="Courier New"/>
          <w:noProof/>
          <w:sz w:val="16"/>
          <w:lang w:eastAsia="en-GB"/>
        </w:rPr>
        <w:t xml:space="preserve">    </w:t>
      </w:r>
      <w:r w:rsidRPr="008A1317">
        <w:rPr>
          <w:rFonts w:ascii="Courier New" w:hAnsi="Courier New"/>
          <w:noProof/>
          <w:color w:val="808080"/>
          <w:sz w:val="16"/>
          <w:lang w:eastAsia="en-GB"/>
        </w:rPr>
        <w:t>-- Need S</w:t>
      </w:r>
    </w:p>
    <w:p w14:paraId="23C9F8A2"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sz w:val="16"/>
          <w:lang w:eastAsia="en-GB"/>
        </w:rPr>
        <w:t xml:space="preserve">    }                                                                                                   </w:t>
      </w:r>
      <w:r w:rsidRPr="008A1317">
        <w:rPr>
          <w:rFonts w:ascii="Courier New" w:hAnsi="Courier New"/>
          <w:noProof/>
          <w:color w:val="993366"/>
          <w:sz w:val="16"/>
          <w:lang w:eastAsia="en-GB"/>
        </w:rPr>
        <w:t>OPTIONAL</w:t>
      </w:r>
      <w:r w:rsidRPr="008A1317">
        <w:rPr>
          <w:rFonts w:ascii="Courier New" w:hAnsi="Courier New"/>
          <w:noProof/>
          <w:sz w:val="16"/>
          <w:lang w:eastAsia="en-GB"/>
        </w:rPr>
        <w:t xml:space="preserve">,   </w:t>
      </w:r>
      <w:r w:rsidRPr="008A1317">
        <w:rPr>
          <w:rFonts w:ascii="Courier New" w:hAnsi="Courier New"/>
          <w:noProof/>
          <w:color w:val="808080"/>
          <w:sz w:val="16"/>
          <w:lang w:eastAsia="en-GB"/>
        </w:rPr>
        <w:t>-- Cond Standalone</w:t>
      </w:r>
    </w:p>
    <w:p w14:paraId="16541B9F"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A1317">
        <w:rPr>
          <w:rFonts w:ascii="Courier New" w:hAnsi="Courier New"/>
          <w:noProof/>
          <w:sz w:val="16"/>
          <w:lang w:eastAsia="en-GB"/>
        </w:rPr>
        <w:t xml:space="preserve">    cellAccessRelatedInfo               CellAccessRelatedInfo,</w:t>
      </w:r>
    </w:p>
    <w:p w14:paraId="33B46227"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sz w:val="16"/>
          <w:lang w:eastAsia="en-GB"/>
        </w:rPr>
        <w:t xml:space="preserve">    connEstFailureControl               ConnEstFailureControl                                           </w:t>
      </w:r>
      <w:r w:rsidRPr="008A1317">
        <w:rPr>
          <w:rFonts w:ascii="Courier New" w:hAnsi="Courier New"/>
          <w:noProof/>
          <w:color w:val="993366"/>
          <w:sz w:val="16"/>
          <w:lang w:eastAsia="en-GB"/>
        </w:rPr>
        <w:t>OPTIONAL</w:t>
      </w:r>
      <w:r w:rsidRPr="008A1317">
        <w:rPr>
          <w:rFonts w:ascii="Courier New" w:hAnsi="Courier New"/>
          <w:noProof/>
          <w:sz w:val="16"/>
          <w:lang w:eastAsia="en-GB"/>
        </w:rPr>
        <w:t xml:space="preserve">,   </w:t>
      </w:r>
      <w:r w:rsidRPr="008A1317">
        <w:rPr>
          <w:rFonts w:ascii="Courier New" w:hAnsi="Courier New"/>
          <w:noProof/>
          <w:color w:val="808080"/>
          <w:sz w:val="16"/>
          <w:lang w:eastAsia="en-GB"/>
        </w:rPr>
        <w:t>-- Need R</w:t>
      </w:r>
    </w:p>
    <w:p w14:paraId="2A263F45"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sz w:val="16"/>
          <w:lang w:eastAsia="en-GB"/>
        </w:rPr>
        <w:t xml:space="preserve">    si-SchedulingInfo                   SI-SchedulingInfo                                               </w:t>
      </w:r>
      <w:r w:rsidRPr="008A1317">
        <w:rPr>
          <w:rFonts w:ascii="Courier New" w:hAnsi="Courier New"/>
          <w:noProof/>
          <w:color w:val="993366"/>
          <w:sz w:val="16"/>
          <w:lang w:eastAsia="en-GB"/>
        </w:rPr>
        <w:t>OPTIONAL</w:t>
      </w:r>
      <w:r w:rsidRPr="008A1317">
        <w:rPr>
          <w:rFonts w:ascii="Courier New" w:hAnsi="Courier New"/>
          <w:noProof/>
          <w:sz w:val="16"/>
          <w:lang w:eastAsia="en-GB"/>
        </w:rPr>
        <w:t xml:space="preserve">,   </w:t>
      </w:r>
      <w:r w:rsidRPr="008A1317">
        <w:rPr>
          <w:rFonts w:ascii="Courier New" w:hAnsi="Courier New"/>
          <w:noProof/>
          <w:color w:val="808080"/>
          <w:sz w:val="16"/>
          <w:lang w:eastAsia="en-GB"/>
        </w:rPr>
        <w:t>-- Need R</w:t>
      </w:r>
    </w:p>
    <w:p w14:paraId="18561063"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sz w:val="16"/>
          <w:lang w:eastAsia="en-GB"/>
        </w:rPr>
        <w:t xml:space="preserve">    servingCellConfigCommon             ServingCellConfigCommonSIB                                      </w:t>
      </w:r>
      <w:r w:rsidRPr="008A1317">
        <w:rPr>
          <w:rFonts w:ascii="Courier New" w:hAnsi="Courier New"/>
          <w:noProof/>
          <w:color w:val="993366"/>
          <w:sz w:val="16"/>
          <w:lang w:eastAsia="en-GB"/>
        </w:rPr>
        <w:t>OPTIONAL</w:t>
      </w:r>
      <w:r w:rsidRPr="008A1317">
        <w:rPr>
          <w:rFonts w:ascii="Courier New" w:hAnsi="Courier New"/>
          <w:noProof/>
          <w:sz w:val="16"/>
          <w:lang w:eastAsia="en-GB"/>
        </w:rPr>
        <w:t xml:space="preserve">,   </w:t>
      </w:r>
      <w:r w:rsidRPr="008A1317">
        <w:rPr>
          <w:rFonts w:ascii="Courier New" w:hAnsi="Courier New"/>
          <w:noProof/>
          <w:color w:val="808080"/>
          <w:sz w:val="16"/>
          <w:lang w:eastAsia="en-GB"/>
        </w:rPr>
        <w:t>-- Need R</w:t>
      </w:r>
    </w:p>
    <w:p w14:paraId="38BF6308"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sz w:val="16"/>
          <w:lang w:eastAsia="en-GB"/>
        </w:rPr>
        <w:t xml:space="preserve">    ims-EmergencySupport                </w:t>
      </w:r>
      <w:r w:rsidRPr="008A1317">
        <w:rPr>
          <w:rFonts w:ascii="Courier New" w:hAnsi="Courier New"/>
          <w:noProof/>
          <w:color w:val="993366"/>
          <w:sz w:val="16"/>
          <w:lang w:eastAsia="en-GB"/>
        </w:rPr>
        <w:t>ENUMERATED</w:t>
      </w:r>
      <w:r w:rsidRPr="008A1317">
        <w:rPr>
          <w:rFonts w:ascii="Courier New" w:hAnsi="Courier New"/>
          <w:noProof/>
          <w:sz w:val="16"/>
          <w:lang w:eastAsia="en-GB"/>
        </w:rPr>
        <w:t xml:space="preserve"> {true}                                               </w:t>
      </w:r>
      <w:r w:rsidRPr="008A1317">
        <w:rPr>
          <w:rFonts w:ascii="Courier New" w:hAnsi="Courier New"/>
          <w:noProof/>
          <w:color w:val="993366"/>
          <w:sz w:val="16"/>
          <w:lang w:eastAsia="en-GB"/>
        </w:rPr>
        <w:t>OPTIONAL</w:t>
      </w:r>
      <w:r w:rsidRPr="008A1317">
        <w:rPr>
          <w:rFonts w:ascii="Courier New" w:hAnsi="Courier New"/>
          <w:noProof/>
          <w:sz w:val="16"/>
          <w:lang w:eastAsia="en-GB"/>
        </w:rPr>
        <w:t xml:space="preserve">,   </w:t>
      </w:r>
      <w:r w:rsidRPr="008A1317">
        <w:rPr>
          <w:rFonts w:ascii="Courier New" w:hAnsi="Courier New"/>
          <w:noProof/>
          <w:color w:val="808080"/>
          <w:sz w:val="16"/>
          <w:lang w:eastAsia="en-GB"/>
        </w:rPr>
        <w:t>-- Need R</w:t>
      </w:r>
    </w:p>
    <w:p w14:paraId="2147052C"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sz w:val="16"/>
          <w:lang w:eastAsia="en-GB"/>
        </w:rPr>
        <w:t xml:space="preserve">    eCallOverIMS-Support                </w:t>
      </w:r>
      <w:r w:rsidRPr="008A1317">
        <w:rPr>
          <w:rFonts w:ascii="Courier New" w:hAnsi="Courier New"/>
          <w:noProof/>
          <w:color w:val="993366"/>
          <w:sz w:val="16"/>
          <w:lang w:eastAsia="en-GB"/>
        </w:rPr>
        <w:t>ENUMERATED</w:t>
      </w:r>
      <w:r w:rsidRPr="008A1317">
        <w:rPr>
          <w:rFonts w:ascii="Courier New" w:hAnsi="Courier New"/>
          <w:noProof/>
          <w:sz w:val="16"/>
          <w:lang w:eastAsia="en-GB"/>
        </w:rPr>
        <w:t xml:space="preserve"> {true}                                               </w:t>
      </w:r>
      <w:r w:rsidRPr="008A1317">
        <w:rPr>
          <w:rFonts w:ascii="Courier New" w:hAnsi="Courier New"/>
          <w:noProof/>
          <w:color w:val="993366"/>
          <w:sz w:val="16"/>
          <w:lang w:eastAsia="en-GB"/>
        </w:rPr>
        <w:t>OPTIONAL</w:t>
      </w:r>
      <w:r w:rsidRPr="008A1317">
        <w:rPr>
          <w:rFonts w:ascii="Courier New" w:hAnsi="Courier New"/>
          <w:noProof/>
          <w:sz w:val="16"/>
          <w:lang w:eastAsia="en-GB"/>
        </w:rPr>
        <w:t xml:space="preserve">,   </w:t>
      </w:r>
      <w:r w:rsidRPr="008A1317">
        <w:rPr>
          <w:rFonts w:ascii="Courier New" w:hAnsi="Courier New"/>
          <w:noProof/>
          <w:color w:val="808080"/>
          <w:sz w:val="16"/>
          <w:lang w:eastAsia="en-GB"/>
        </w:rPr>
        <w:t>-- Cond Absent</w:t>
      </w:r>
    </w:p>
    <w:p w14:paraId="3C9E259A"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sz w:val="16"/>
          <w:lang w:eastAsia="en-GB"/>
        </w:rPr>
        <w:t xml:space="preserve">    ue-TimersAndConstants               UE-TimersAndConstants                                           </w:t>
      </w:r>
      <w:r w:rsidRPr="008A1317">
        <w:rPr>
          <w:rFonts w:ascii="Courier New" w:hAnsi="Courier New"/>
          <w:noProof/>
          <w:color w:val="993366"/>
          <w:sz w:val="16"/>
          <w:lang w:eastAsia="en-GB"/>
        </w:rPr>
        <w:t>OPTIONAL</w:t>
      </w:r>
      <w:r w:rsidRPr="008A1317">
        <w:rPr>
          <w:rFonts w:ascii="Courier New" w:hAnsi="Courier New"/>
          <w:noProof/>
          <w:sz w:val="16"/>
          <w:lang w:eastAsia="en-GB"/>
        </w:rPr>
        <w:t xml:space="preserve">,   </w:t>
      </w:r>
      <w:r w:rsidRPr="008A1317">
        <w:rPr>
          <w:rFonts w:ascii="Courier New" w:hAnsi="Courier New"/>
          <w:noProof/>
          <w:color w:val="808080"/>
          <w:sz w:val="16"/>
          <w:lang w:eastAsia="en-GB"/>
        </w:rPr>
        <w:t>-- Need R</w:t>
      </w:r>
    </w:p>
    <w:p w14:paraId="1A155CC4"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0947A2F"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A1317">
        <w:rPr>
          <w:rFonts w:ascii="Courier New" w:hAnsi="Courier New"/>
          <w:noProof/>
          <w:sz w:val="16"/>
          <w:lang w:eastAsia="en-GB"/>
        </w:rPr>
        <w:t xml:space="preserve">    uac-BarringInfo                     </w:t>
      </w:r>
      <w:r w:rsidRPr="008A1317">
        <w:rPr>
          <w:rFonts w:ascii="Courier New" w:hAnsi="Courier New"/>
          <w:noProof/>
          <w:color w:val="993366"/>
          <w:sz w:val="16"/>
          <w:lang w:eastAsia="en-GB"/>
        </w:rPr>
        <w:t>SEQUENCE</w:t>
      </w:r>
      <w:r w:rsidRPr="008A1317">
        <w:rPr>
          <w:rFonts w:ascii="Courier New" w:hAnsi="Courier New"/>
          <w:noProof/>
          <w:sz w:val="16"/>
          <w:lang w:eastAsia="en-GB"/>
        </w:rPr>
        <w:t xml:space="preserve"> {</w:t>
      </w:r>
    </w:p>
    <w:p w14:paraId="1B2032A5"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sz w:val="16"/>
          <w:lang w:eastAsia="en-GB"/>
        </w:rPr>
        <w:t xml:space="preserve">        uac-BarringForCommon                UAC-BarringPerCatList                                       </w:t>
      </w:r>
      <w:r w:rsidRPr="008A1317">
        <w:rPr>
          <w:rFonts w:ascii="Courier New" w:hAnsi="Courier New"/>
          <w:noProof/>
          <w:color w:val="993366"/>
          <w:sz w:val="16"/>
          <w:lang w:eastAsia="en-GB"/>
        </w:rPr>
        <w:t>OPTIONAL</w:t>
      </w:r>
      <w:r w:rsidRPr="008A1317">
        <w:rPr>
          <w:rFonts w:ascii="Courier New" w:hAnsi="Courier New"/>
          <w:noProof/>
          <w:sz w:val="16"/>
          <w:lang w:eastAsia="en-GB"/>
        </w:rPr>
        <w:t xml:space="preserve">,   </w:t>
      </w:r>
      <w:r w:rsidRPr="008A1317">
        <w:rPr>
          <w:rFonts w:ascii="Courier New" w:hAnsi="Courier New"/>
          <w:noProof/>
          <w:color w:val="808080"/>
          <w:sz w:val="16"/>
          <w:lang w:eastAsia="en-GB"/>
        </w:rPr>
        <w:t>-- Need S</w:t>
      </w:r>
    </w:p>
    <w:p w14:paraId="3D43A80D"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sz w:val="16"/>
          <w:lang w:eastAsia="en-GB"/>
        </w:rPr>
        <w:t xml:space="preserve">        uac-BarringPerPLMN-List             UAC-BarringPerPLMN-List                                     </w:t>
      </w:r>
      <w:r w:rsidRPr="008A1317">
        <w:rPr>
          <w:rFonts w:ascii="Courier New" w:hAnsi="Courier New"/>
          <w:noProof/>
          <w:color w:val="993366"/>
          <w:sz w:val="16"/>
          <w:lang w:eastAsia="en-GB"/>
        </w:rPr>
        <w:t>OPTIONAL</w:t>
      </w:r>
      <w:r w:rsidRPr="008A1317">
        <w:rPr>
          <w:rFonts w:ascii="Courier New" w:hAnsi="Courier New"/>
          <w:noProof/>
          <w:sz w:val="16"/>
          <w:lang w:eastAsia="en-GB"/>
        </w:rPr>
        <w:t xml:space="preserve">,   </w:t>
      </w:r>
      <w:r w:rsidRPr="008A1317">
        <w:rPr>
          <w:rFonts w:ascii="Courier New" w:hAnsi="Courier New"/>
          <w:noProof/>
          <w:color w:val="808080"/>
          <w:sz w:val="16"/>
          <w:lang w:eastAsia="en-GB"/>
        </w:rPr>
        <w:t>-- Need S</w:t>
      </w:r>
    </w:p>
    <w:p w14:paraId="6792D8D5"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A1317">
        <w:rPr>
          <w:rFonts w:ascii="Courier New" w:hAnsi="Courier New"/>
          <w:noProof/>
          <w:sz w:val="16"/>
          <w:lang w:eastAsia="en-GB"/>
        </w:rPr>
        <w:t xml:space="preserve">        uac-BarringInfoSetList              UAC-BarringInfoSetList,</w:t>
      </w:r>
    </w:p>
    <w:p w14:paraId="0795429E"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A1317">
        <w:rPr>
          <w:rFonts w:ascii="Courier New" w:hAnsi="Courier New"/>
          <w:noProof/>
          <w:sz w:val="16"/>
          <w:lang w:eastAsia="en-GB"/>
        </w:rPr>
        <w:t xml:space="preserve">        uac-AccessCategory1-SelectionAssistanceInfo </w:t>
      </w:r>
      <w:r w:rsidRPr="008A1317">
        <w:rPr>
          <w:rFonts w:ascii="Courier New" w:hAnsi="Courier New"/>
          <w:noProof/>
          <w:color w:val="993366"/>
          <w:sz w:val="16"/>
          <w:lang w:eastAsia="en-GB"/>
        </w:rPr>
        <w:t>CHOICE</w:t>
      </w:r>
      <w:r w:rsidRPr="008A1317">
        <w:rPr>
          <w:rFonts w:ascii="Courier New" w:hAnsi="Courier New"/>
          <w:noProof/>
          <w:sz w:val="16"/>
          <w:lang w:eastAsia="en-GB"/>
        </w:rPr>
        <w:t xml:space="preserve"> {</w:t>
      </w:r>
    </w:p>
    <w:p w14:paraId="042955B5"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A1317">
        <w:rPr>
          <w:rFonts w:ascii="Courier New" w:hAnsi="Courier New"/>
          <w:noProof/>
          <w:sz w:val="16"/>
          <w:lang w:eastAsia="en-GB"/>
        </w:rPr>
        <w:t xml:space="preserve">            plmnCommon                           UAC-AccessCategory1-SelectionAssistanceInfo,</w:t>
      </w:r>
    </w:p>
    <w:p w14:paraId="40C9BDF8"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A1317">
        <w:rPr>
          <w:rFonts w:ascii="Courier New" w:hAnsi="Courier New"/>
          <w:noProof/>
          <w:sz w:val="16"/>
          <w:lang w:eastAsia="en-GB"/>
        </w:rPr>
        <w:t xml:space="preserve">            individualPLMNList                   </w:t>
      </w:r>
      <w:r w:rsidRPr="008A1317">
        <w:rPr>
          <w:rFonts w:ascii="Courier New" w:hAnsi="Courier New"/>
          <w:noProof/>
          <w:color w:val="993366"/>
          <w:sz w:val="16"/>
          <w:lang w:eastAsia="en-GB"/>
        </w:rPr>
        <w:t>SEQUENCE</w:t>
      </w:r>
      <w:r w:rsidRPr="008A1317">
        <w:rPr>
          <w:rFonts w:ascii="Courier New" w:hAnsi="Courier New"/>
          <w:noProof/>
          <w:sz w:val="16"/>
          <w:lang w:eastAsia="en-GB"/>
        </w:rPr>
        <w:t xml:space="preserve"> (</w:t>
      </w:r>
      <w:r w:rsidRPr="008A1317">
        <w:rPr>
          <w:rFonts w:ascii="Courier New" w:hAnsi="Courier New"/>
          <w:noProof/>
          <w:color w:val="993366"/>
          <w:sz w:val="16"/>
          <w:lang w:eastAsia="en-GB"/>
        </w:rPr>
        <w:t>SIZE</w:t>
      </w:r>
      <w:r w:rsidRPr="008A1317">
        <w:rPr>
          <w:rFonts w:ascii="Courier New" w:hAnsi="Courier New"/>
          <w:noProof/>
          <w:sz w:val="16"/>
          <w:lang w:eastAsia="en-GB"/>
        </w:rPr>
        <w:t xml:space="preserve"> (2..maxPLMN))</w:t>
      </w:r>
      <w:r w:rsidRPr="008A1317">
        <w:rPr>
          <w:rFonts w:ascii="Courier New" w:hAnsi="Courier New"/>
          <w:noProof/>
          <w:color w:val="993366"/>
          <w:sz w:val="16"/>
          <w:lang w:eastAsia="en-GB"/>
        </w:rPr>
        <w:t xml:space="preserve"> OF</w:t>
      </w:r>
      <w:r w:rsidRPr="008A1317">
        <w:rPr>
          <w:rFonts w:ascii="Courier New" w:hAnsi="Courier New"/>
          <w:noProof/>
          <w:sz w:val="16"/>
          <w:lang w:eastAsia="en-GB"/>
        </w:rPr>
        <w:t xml:space="preserve"> UAC-AccessCategory1-SelectionAssistanceInfo</w:t>
      </w:r>
    </w:p>
    <w:p w14:paraId="1689BC4C"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sz w:val="16"/>
          <w:lang w:eastAsia="en-GB"/>
        </w:rPr>
        <w:t xml:space="preserve">        }                                                                                               </w:t>
      </w:r>
      <w:r w:rsidRPr="008A1317">
        <w:rPr>
          <w:rFonts w:ascii="Courier New" w:hAnsi="Courier New"/>
          <w:noProof/>
          <w:color w:val="993366"/>
          <w:sz w:val="16"/>
          <w:lang w:eastAsia="en-GB"/>
        </w:rPr>
        <w:t>OPTIONAL</w:t>
      </w:r>
      <w:r w:rsidRPr="008A1317">
        <w:rPr>
          <w:rFonts w:ascii="Courier New" w:hAnsi="Courier New"/>
          <w:noProof/>
          <w:sz w:val="16"/>
          <w:lang w:eastAsia="en-GB"/>
        </w:rPr>
        <w:t xml:space="preserve">    </w:t>
      </w:r>
      <w:r w:rsidRPr="008A1317">
        <w:rPr>
          <w:rFonts w:ascii="Courier New" w:hAnsi="Courier New"/>
          <w:noProof/>
          <w:color w:val="808080"/>
          <w:sz w:val="16"/>
          <w:lang w:eastAsia="en-GB"/>
        </w:rPr>
        <w:t>-- Need S</w:t>
      </w:r>
    </w:p>
    <w:p w14:paraId="3D0963FC"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sz w:val="16"/>
          <w:lang w:eastAsia="en-GB"/>
        </w:rPr>
        <w:t xml:space="preserve">    }                                                                                                   </w:t>
      </w:r>
      <w:r w:rsidRPr="008A1317">
        <w:rPr>
          <w:rFonts w:ascii="Courier New" w:hAnsi="Courier New"/>
          <w:noProof/>
          <w:color w:val="993366"/>
          <w:sz w:val="16"/>
          <w:lang w:eastAsia="en-GB"/>
        </w:rPr>
        <w:t>OPTIONAL</w:t>
      </w:r>
      <w:r w:rsidRPr="008A1317">
        <w:rPr>
          <w:rFonts w:ascii="Courier New" w:hAnsi="Courier New"/>
          <w:noProof/>
          <w:sz w:val="16"/>
          <w:lang w:eastAsia="en-GB"/>
        </w:rPr>
        <w:t xml:space="preserve">,   </w:t>
      </w:r>
      <w:r w:rsidRPr="008A1317">
        <w:rPr>
          <w:rFonts w:ascii="Courier New" w:hAnsi="Courier New"/>
          <w:noProof/>
          <w:color w:val="808080"/>
          <w:sz w:val="16"/>
          <w:lang w:eastAsia="en-GB"/>
        </w:rPr>
        <w:t>-- Need R</w:t>
      </w:r>
    </w:p>
    <w:p w14:paraId="2C4D931D"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7118DD6"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sz w:val="16"/>
          <w:lang w:eastAsia="en-GB"/>
        </w:rPr>
        <w:t xml:space="preserve">    useFullResumeID                     </w:t>
      </w:r>
      <w:r w:rsidRPr="008A1317">
        <w:rPr>
          <w:rFonts w:ascii="Courier New" w:hAnsi="Courier New"/>
          <w:noProof/>
          <w:color w:val="993366"/>
          <w:sz w:val="16"/>
          <w:lang w:eastAsia="en-GB"/>
        </w:rPr>
        <w:t>ENUMERATED</w:t>
      </w:r>
      <w:r w:rsidRPr="008A1317">
        <w:rPr>
          <w:rFonts w:ascii="Courier New" w:hAnsi="Courier New"/>
          <w:noProof/>
          <w:sz w:val="16"/>
          <w:lang w:eastAsia="en-GB"/>
        </w:rPr>
        <w:t xml:space="preserve"> {true}                                               </w:t>
      </w:r>
      <w:r w:rsidRPr="008A1317">
        <w:rPr>
          <w:rFonts w:ascii="Courier New" w:hAnsi="Courier New"/>
          <w:noProof/>
          <w:color w:val="993366"/>
          <w:sz w:val="16"/>
          <w:lang w:eastAsia="en-GB"/>
        </w:rPr>
        <w:t>OPTIONAL</w:t>
      </w:r>
      <w:r w:rsidRPr="008A1317">
        <w:rPr>
          <w:rFonts w:ascii="Courier New" w:hAnsi="Courier New"/>
          <w:noProof/>
          <w:sz w:val="16"/>
          <w:lang w:eastAsia="en-GB"/>
        </w:rPr>
        <w:t xml:space="preserve">,   </w:t>
      </w:r>
      <w:r w:rsidRPr="008A1317">
        <w:rPr>
          <w:rFonts w:ascii="Courier New" w:hAnsi="Courier New"/>
          <w:noProof/>
          <w:color w:val="808080"/>
          <w:sz w:val="16"/>
          <w:lang w:eastAsia="en-GB"/>
        </w:rPr>
        <w:t>-- Need N</w:t>
      </w:r>
    </w:p>
    <w:p w14:paraId="377B1D77"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9262617"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A1317">
        <w:rPr>
          <w:rFonts w:ascii="Courier New" w:hAnsi="Courier New"/>
          <w:noProof/>
          <w:sz w:val="16"/>
          <w:lang w:eastAsia="en-GB"/>
        </w:rPr>
        <w:t xml:space="preserve">    lateNonCriticalExtension            </w:t>
      </w:r>
      <w:r w:rsidRPr="008A1317">
        <w:rPr>
          <w:rFonts w:ascii="Courier New" w:hAnsi="Courier New"/>
          <w:noProof/>
          <w:color w:val="993366"/>
          <w:sz w:val="16"/>
          <w:lang w:eastAsia="en-GB"/>
        </w:rPr>
        <w:t>OCTET</w:t>
      </w:r>
      <w:r w:rsidRPr="008A1317">
        <w:rPr>
          <w:rFonts w:ascii="Courier New" w:hAnsi="Courier New"/>
          <w:noProof/>
          <w:sz w:val="16"/>
          <w:lang w:eastAsia="en-GB"/>
        </w:rPr>
        <w:t xml:space="preserve"> </w:t>
      </w:r>
      <w:r w:rsidRPr="008A1317">
        <w:rPr>
          <w:rFonts w:ascii="Courier New" w:hAnsi="Courier New"/>
          <w:noProof/>
          <w:color w:val="993366"/>
          <w:sz w:val="16"/>
          <w:lang w:eastAsia="en-GB"/>
        </w:rPr>
        <w:t>STRING</w:t>
      </w:r>
      <w:r w:rsidRPr="008A1317">
        <w:rPr>
          <w:rFonts w:ascii="Courier New" w:hAnsi="Courier New"/>
          <w:noProof/>
          <w:sz w:val="16"/>
          <w:lang w:eastAsia="en-GB"/>
        </w:rPr>
        <w:t xml:space="preserve">                                                    </w:t>
      </w:r>
      <w:r w:rsidRPr="008A1317">
        <w:rPr>
          <w:rFonts w:ascii="Courier New" w:hAnsi="Courier New"/>
          <w:noProof/>
          <w:color w:val="993366"/>
          <w:sz w:val="16"/>
          <w:lang w:eastAsia="en-GB"/>
        </w:rPr>
        <w:t>OPTIONAL</w:t>
      </w:r>
      <w:r w:rsidRPr="008A1317">
        <w:rPr>
          <w:rFonts w:ascii="Courier New" w:hAnsi="Courier New"/>
          <w:noProof/>
          <w:sz w:val="16"/>
          <w:lang w:eastAsia="en-GB"/>
        </w:rPr>
        <w:t>,</w:t>
      </w:r>
    </w:p>
    <w:p w14:paraId="3548DC5C" w14:textId="44265F6C" w:rsidR="00077833" w:rsidRDefault="00077833" w:rsidP="00077833">
      <w:pPr>
        <w:pStyle w:val="PL"/>
        <w:rPr>
          <w:lang w:eastAsia="ja-JP"/>
        </w:rPr>
      </w:pPr>
      <w:r>
        <w:tab/>
        <w:t>nonCriticalExtension</w:t>
      </w:r>
      <w:r>
        <w:tab/>
      </w:r>
      <w:r>
        <w:tab/>
      </w:r>
      <w:r>
        <w:tab/>
      </w:r>
      <w:r>
        <w:tab/>
      </w:r>
      <w:r w:rsidR="00C03A69" w:rsidRPr="00C03A69">
        <w:rPr>
          <w:color w:val="FF0000"/>
        </w:rPr>
        <w:t>SIB1-v16xy-IEs</w:t>
      </w:r>
      <w:r w:rsidR="00C03A69">
        <w:tab/>
      </w:r>
      <w:r w:rsidR="00C03A69">
        <w:tab/>
      </w:r>
      <w:r w:rsidR="00C03A69">
        <w:tab/>
      </w:r>
      <w:r w:rsidR="00C03A69">
        <w:tab/>
      </w:r>
      <w:r w:rsidR="00C03A69">
        <w:tab/>
      </w:r>
      <w:r w:rsidR="00C03A69">
        <w:tab/>
      </w:r>
      <w:r>
        <w:tab/>
      </w:r>
      <w:r w:rsidR="00C03A69">
        <w:tab/>
      </w:r>
      <w:r w:rsidR="00C03A69">
        <w:tab/>
      </w:r>
      <w:r w:rsidR="00C03A69">
        <w:tab/>
      </w:r>
      <w:r w:rsidR="00C03A69">
        <w:tab/>
      </w:r>
      <w:r w:rsidR="00C03A69">
        <w:tab/>
      </w:r>
      <w:r w:rsidR="00C03A69">
        <w:tab/>
      </w:r>
      <w:r w:rsidRPr="00C03A69">
        <w:rPr>
          <w:rFonts w:eastAsia="Times New Roman"/>
          <w:color w:val="993366"/>
          <w:lang w:eastAsia="en-GB"/>
        </w:rPr>
        <w:t>OPTIONAL</w:t>
      </w:r>
    </w:p>
    <w:p w14:paraId="50F9EF17" w14:textId="77777777" w:rsidR="00077833" w:rsidRPr="008A1317" w:rsidRDefault="00077833"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9A69740"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A1317">
        <w:rPr>
          <w:rFonts w:ascii="Courier New" w:hAnsi="Courier New"/>
          <w:noProof/>
          <w:sz w:val="16"/>
          <w:lang w:eastAsia="en-GB"/>
        </w:rPr>
        <w:t>}</w:t>
      </w:r>
    </w:p>
    <w:p w14:paraId="57053349"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D8D6AD5"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A1317">
        <w:rPr>
          <w:rFonts w:ascii="Courier New" w:hAnsi="Courier New"/>
          <w:noProof/>
          <w:sz w:val="16"/>
          <w:lang w:eastAsia="en-GB"/>
        </w:rPr>
        <w:t xml:space="preserve">UAC-AccessCategory1-SelectionAssistanceInfo ::=    </w:t>
      </w:r>
      <w:r w:rsidRPr="008A1317">
        <w:rPr>
          <w:rFonts w:ascii="Courier New" w:hAnsi="Courier New"/>
          <w:noProof/>
          <w:color w:val="993366"/>
          <w:sz w:val="16"/>
          <w:lang w:eastAsia="en-GB"/>
        </w:rPr>
        <w:t>ENUMERATED</w:t>
      </w:r>
      <w:r w:rsidRPr="008A1317">
        <w:rPr>
          <w:rFonts w:ascii="Courier New" w:hAnsi="Courier New"/>
          <w:noProof/>
          <w:sz w:val="16"/>
          <w:lang w:eastAsia="en-GB"/>
        </w:rPr>
        <w:t xml:space="preserve"> {a, b, c}</w:t>
      </w:r>
    </w:p>
    <w:p w14:paraId="35485C20" w14:textId="77777777" w:rsidR="006762B0"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402FD16" w14:textId="77777777" w:rsidR="006762B0" w:rsidRPr="003A0355"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3A0355">
        <w:rPr>
          <w:rFonts w:ascii="Courier New" w:hAnsi="Courier New"/>
          <w:noProof/>
          <w:color w:val="FF0000"/>
          <w:sz w:val="16"/>
          <w:lang w:eastAsia="en-GB"/>
        </w:rPr>
        <w:t>SIB1-v16xy-IEs::=</w:t>
      </w:r>
      <w:r w:rsidRPr="003A0355">
        <w:rPr>
          <w:rFonts w:ascii="Courier New" w:hAnsi="Courier New"/>
          <w:noProof/>
          <w:color w:val="FF0000"/>
          <w:sz w:val="16"/>
          <w:lang w:eastAsia="en-GB"/>
        </w:rPr>
        <w:tab/>
        <w:t>SEQUENCE {</w:t>
      </w:r>
    </w:p>
    <w:p w14:paraId="71B3F714" w14:textId="24A0BBED" w:rsidR="006762B0" w:rsidRPr="003A0355"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3A0355">
        <w:rPr>
          <w:rFonts w:ascii="Courier New" w:hAnsi="Courier New"/>
          <w:noProof/>
          <w:color w:val="FF0000"/>
          <w:sz w:val="16"/>
          <w:lang w:eastAsia="en-GB"/>
        </w:rPr>
        <w:t xml:space="preserve">    cellAccessRelatedInfo-SNPN          CellAccessRelatedInfo-SNPN</w:t>
      </w:r>
      <w:r w:rsidR="00EB78D2">
        <w:rPr>
          <w:rFonts w:ascii="Courier New" w:hAnsi="Courier New"/>
          <w:noProof/>
          <w:color w:val="FF0000"/>
          <w:sz w:val="16"/>
          <w:lang w:eastAsia="en-GB"/>
        </w:rPr>
        <w:t xml:space="preserve"> </w:t>
      </w:r>
      <w:r w:rsidR="00EB78D2">
        <w:rPr>
          <w:rFonts w:ascii="Courier New" w:hAnsi="Courier New"/>
          <w:noProof/>
          <w:color w:val="FF0000"/>
          <w:sz w:val="16"/>
          <w:lang w:eastAsia="en-GB"/>
        </w:rPr>
        <w:tab/>
      </w:r>
      <w:r w:rsidR="00EB78D2">
        <w:rPr>
          <w:rFonts w:ascii="Courier New" w:hAnsi="Courier New"/>
          <w:noProof/>
          <w:color w:val="FF0000"/>
          <w:sz w:val="16"/>
          <w:lang w:eastAsia="en-GB"/>
        </w:rPr>
        <w:tab/>
      </w:r>
      <w:r w:rsidR="00EB78D2">
        <w:rPr>
          <w:rFonts w:ascii="Courier New" w:hAnsi="Courier New"/>
          <w:noProof/>
          <w:color w:val="FF0000"/>
          <w:sz w:val="16"/>
          <w:lang w:eastAsia="en-GB"/>
        </w:rPr>
        <w:tab/>
        <w:t>OPTIONAL</w:t>
      </w:r>
      <w:r w:rsidRPr="003A0355">
        <w:rPr>
          <w:rFonts w:ascii="Courier New" w:hAnsi="Courier New"/>
          <w:noProof/>
          <w:color w:val="FF0000"/>
          <w:sz w:val="16"/>
          <w:lang w:eastAsia="en-GB"/>
        </w:rPr>
        <w:t>,</w:t>
      </w:r>
    </w:p>
    <w:p w14:paraId="201A9C0D" w14:textId="15660354" w:rsidR="006762B0" w:rsidRPr="003A0355"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3A0355">
        <w:rPr>
          <w:rFonts w:ascii="Courier New" w:hAnsi="Courier New"/>
          <w:noProof/>
          <w:color w:val="FF0000"/>
          <w:sz w:val="16"/>
          <w:lang w:eastAsia="en-GB"/>
        </w:rPr>
        <w:tab/>
        <w:t>nonCriticalExtension</w:t>
      </w:r>
      <w:r w:rsidRPr="003A0355">
        <w:rPr>
          <w:rFonts w:ascii="Courier New" w:hAnsi="Courier New"/>
          <w:noProof/>
          <w:color w:val="FF0000"/>
          <w:sz w:val="16"/>
          <w:lang w:eastAsia="en-GB"/>
        </w:rPr>
        <w:tab/>
      </w:r>
      <w:r w:rsidRPr="003A0355">
        <w:rPr>
          <w:rFonts w:ascii="Courier New" w:hAnsi="Courier New"/>
          <w:noProof/>
          <w:color w:val="FF0000"/>
          <w:sz w:val="16"/>
          <w:lang w:eastAsia="en-GB"/>
        </w:rPr>
        <w:tab/>
      </w:r>
      <w:r w:rsidRPr="003A0355">
        <w:rPr>
          <w:rFonts w:ascii="Courier New" w:hAnsi="Courier New"/>
          <w:noProof/>
          <w:color w:val="FF0000"/>
          <w:sz w:val="16"/>
          <w:lang w:eastAsia="en-GB"/>
        </w:rPr>
        <w:tab/>
      </w:r>
      <w:r w:rsidRPr="003A0355">
        <w:rPr>
          <w:rFonts w:ascii="Courier New" w:hAnsi="Courier New"/>
          <w:noProof/>
          <w:color w:val="FF0000"/>
          <w:sz w:val="16"/>
          <w:lang w:eastAsia="en-GB"/>
        </w:rPr>
        <w:tab/>
        <w:t xml:space="preserve">SEQUENCE{}          </w:t>
      </w:r>
      <w:r w:rsidRPr="003A0355">
        <w:rPr>
          <w:rFonts w:ascii="Courier New" w:hAnsi="Courier New"/>
          <w:noProof/>
          <w:color w:val="FF0000"/>
          <w:sz w:val="16"/>
          <w:lang w:eastAsia="en-GB"/>
        </w:rPr>
        <w:tab/>
        <w:t xml:space="preserve">    </w:t>
      </w:r>
      <w:r w:rsidR="00EB78D2">
        <w:rPr>
          <w:rFonts w:ascii="Courier New" w:hAnsi="Courier New"/>
          <w:noProof/>
          <w:color w:val="FF0000"/>
          <w:sz w:val="16"/>
          <w:lang w:eastAsia="en-GB"/>
        </w:rPr>
        <w:tab/>
      </w:r>
      <w:r w:rsidR="00EB78D2">
        <w:rPr>
          <w:rFonts w:ascii="Courier New" w:hAnsi="Courier New"/>
          <w:noProof/>
          <w:color w:val="FF0000"/>
          <w:sz w:val="16"/>
          <w:lang w:eastAsia="en-GB"/>
        </w:rPr>
        <w:tab/>
      </w:r>
      <w:r w:rsidRPr="003A0355">
        <w:rPr>
          <w:rFonts w:ascii="Courier New" w:hAnsi="Courier New"/>
          <w:noProof/>
          <w:color w:val="FF0000"/>
          <w:sz w:val="16"/>
          <w:lang w:eastAsia="en-GB"/>
        </w:rPr>
        <w:t xml:space="preserve">OPTIONAL </w:t>
      </w:r>
    </w:p>
    <w:p w14:paraId="37E153D9" w14:textId="77777777" w:rsidR="006762B0" w:rsidRPr="003A0355"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3A0355">
        <w:rPr>
          <w:rFonts w:ascii="Courier New" w:hAnsi="Courier New"/>
          <w:noProof/>
          <w:color w:val="FF0000"/>
          <w:sz w:val="16"/>
          <w:lang w:eastAsia="en-GB"/>
        </w:rPr>
        <w:t>}</w:t>
      </w:r>
    </w:p>
    <w:p w14:paraId="5A5A7D5A" w14:textId="77777777" w:rsidR="006762B0" w:rsidRPr="00966155"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p>
    <w:p w14:paraId="5C87D783"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263930E"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color w:val="808080"/>
          <w:sz w:val="16"/>
          <w:lang w:eastAsia="en-GB"/>
        </w:rPr>
        <w:t>-- TAG-SIB1-STOP</w:t>
      </w:r>
    </w:p>
    <w:p w14:paraId="210D7174"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color w:val="808080"/>
          <w:sz w:val="16"/>
          <w:lang w:eastAsia="en-GB"/>
        </w:rPr>
        <w:t>-- ASN1STOP</w:t>
      </w:r>
    </w:p>
    <w:p w14:paraId="0D0A1665" w14:textId="77777777" w:rsidR="00240F42" w:rsidRDefault="00240F42" w:rsidP="006762B0">
      <w:pPr>
        <w:rPr>
          <w:highlight w:val="yellow"/>
        </w:rPr>
      </w:pPr>
    </w:p>
    <w:p w14:paraId="1FE502A0" w14:textId="042EA8B0" w:rsidR="006762B0" w:rsidRDefault="00240F42" w:rsidP="006762B0">
      <w:r w:rsidRPr="003B24B4">
        <w:rPr>
          <w:highlight w:val="yellow"/>
        </w:rPr>
        <w:t xml:space="preserve"> </w:t>
      </w:r>
      <w:r w:rsidR="006762B0" w:rsidRPr="003B24B4">
        <w:rPr>
          <w:highlight w:val="yellow"/>
        </w:rPr>
        <w:t>(All text below is new text)</w:t>
      </w:r>
    </w:p>
    <w:p w14:paraId="2FA284E6" w14:textId="77777777" w:rsidR="006762B0" w:rsidRPr="00AB1A0A" w:rsidRDefault="006762B0" w:rsidP="006762B0">
      <w:pPr>
        <w:pStyle w:val="Heading4"/>
        <w:rPr>
          <w:rFonts w:eastAsia="SimSun"/>
          <w:i/>
          <w:noProof/>
        </w:rPr>
      </w:pPr>
      <w:bookmarkStart w:id="29" w:name="_Toc5285259"/>
      <w:r w:rsidRPr="00AB1A0A">
        <w:rPr>
          <w:rFonts w:eastAsia="SimSun"/>
        </w:rPr>
        <w:t>–</w:t>
      </w:r>
      <w:r w:rsidRPr="00AB1A0A">
        <w:rPr>
          <w:rFonts w:eastAsia="SimSun"/>
        </w:rPr>
        <w:tab/>
      </w:r>
      <w:r w:rsidRPr="00AB1A0A">
        <w:rPr>
          <w:rFonts w:eastAsia="SimSun"/>
          <w:i/>
          <w:noProof/>
        </w:rPr>
        <w:t>CellAccessRelatedInfo</w:t>
      </w:r>
      <w:bookmarkEnd w:id="29"/>
      <w:r>
        <w:rPr>
          <w:rFonts w:eastAsia="SimSun"/>
          <w:i/>
          <w:noProof/>
        </w:rPr>
        <w:t>-SNPN</w:t>
      </w:r>
    </w:p>
    <w:p w14:paraId="08D13E0E" w14:textId="77777777" w:rsidR="006762B0" w:rsidRPr="00AB1A0A" w:rsidRDefault="006762B0" w:rsidP="006762B0">
      <w:pPr>
        <w:rPr>
          <w:rFonts w:eastAsia="SimSun"/>
        </w:rPr>
      </w:pPr>
      <w:r w:rsidRPr="00AB1A0A">
        <w:t xml:space="preserve">The IE </w:t>
      </w:r>
      <w:r w:rsidRPr="00AB1A0A">
        <w:rPr>
          <w:i/>
          <w:noProof/>
        </w:rPr>
        <w:t>CellAccessRelatedInfo</w:t>
      </w:r>
      <w:r>
        <w:rPr>
          <w:i/>
          <w:noProof/>
        </w:rPr>
        <w:t>-SNPN</w:t>
      </w:r>
      <w:r w:rsidRPr="00AB1A0A">
        <w:rPr>
          <w:i/>
          <w:noProof/>
        </w:rPr>
        <w:t xml:space="preserve"> </w:t>
      </w:r>
      <w:r w:rsidRPr="00AB1A0A">
        <w:t>indicates cell access related information for this cell</w:t>
      </w:r>
      <w:r>
        <w:t xml:space="preserve"> for UEs operating in SNPN mode</w:t>
      </w:r>
      <w:r w:rsidRPr="00AB1A0A">
        <w:t>.</w:t>
      </w:r>
    </w:p>
    <w:p w14:paraId="5E465209" w14:textId="77777777" w:rsidR="006762B0" w:rsidRPr="00AB1A0A" w:rsidRDefault="006762B0" w:rsidP="006762B0">
      <w:pPr>
        <w:pStyle w:val="TH"/>
        <w:rPr>
          <w:lang w:val="en-GB"/>
        </w:rPr>
      </w:pPr>
      <w:r w:rsidRPr="00AB1A0A">
        <w:rPr>
          <w:i/>
          <w:noProof/>
          <w:lang w:val="en-GB"/>
        </w:rPr>
        <w:t>CellAccessRelatedInfo</w:t>
      </w:r>
      <w:r>
        <w:rPr>
          <w:i/>
          <w:noProof/>
          <w:lang w:val="en-GB"/>
        </w:rPr>
        <w:t>-SNPN</w:t>
      </w:r>
      <w:r w:rsidRPr="00AB1A0A">
        <w:rPr>
          <w:lang w:val="en-GB"/>
        </w:rPr>
        <w:t xml:space="preserve"> information element</w:t>
      </w:r>
    </w:p>
    <w:p w14:paraId="4AC610E4" w14:textId="77777777" w:rsidR="006762B0" w:rsidRPr="00AB1A0A" w:rsidRDefault="006762B0" w:rsidP="006762B0">
      <w:pPr>
        <w:pStyle w:val="PL"/>
        <w:rPr>
          <w:color w:val="808080"/>
        </w:rPr>
      </w:pPr>
      <w:r w:rsidRPr="00AB1A0A">
        <w:rPr>
          <w:color w:val="808080"/>
        </w:rPr>
        <w:t>-- ASN1START</w:t>
      </w:r>
    </w:p>
    <w:p w14:paraId="2B82CAB4" w14:textId="77777777" w:rsidR="006762B0" w:rsidRPr="00AB1A0A" w:rsidRDefault="006762B0" w:rsidP="006762B0">
      <w:pPr>
        <w:pStyle w:val="PL"/>
        <w:rPr>
          <w:color w:val="808080"/>
        </w:rPr>
      </w:pPr>
      <w:r w:rsidRPr="00AB1A0A">
        <w:rPr>
          <w:color w:val="808080"/>
        </w:rPr>
        <w:t>-- TAG-CELLACCESSRELATEDINFO</w:t>
      </w:r>
      <w:r>
        <w:rPr>
          <w:color w:val="808080"/>
        </w:rPr>
        <w:t>-SNPN</w:t>
      </w:r>
      <w:r w:rsidRPr="00AB1A0A">
        <w:rPr>
          <w:color w:val="808080"/>
        </w:rPr>
        <w:t>-START</w:t>
      </w:r>
    </w:p>
    <w:p w14:paraId="53A726FE" w14:textId="77777777" w:rsidR="006762B0" w:rsidRPr="00AB1A0A" w:rsidRDefault="006762B0" w:rsidP="006762B0">
      <w:pPr>
        <w:pStyle w:val="PL"/>
      </w:pPr>
    </w:p>
    <w:p w14:paraId="4E8FC2AD" w14:textId="77777777" w:rsidR="006762B0" w:rsidRPr="00AB1A0A" w:rsidRDefault="006762B0" w:rsidP="006762B0">
      <w:pPr>
        <w:pStyle w:val="PL"/>
      </w:pPr>
      <w:r w:rsidRPr="00AB1A0A">
        <w:t>CellAccessRelatedInfo</w:t>
      </w:r>
      <w:r>
        <w:t>-SNPN</w:t>
      </w:r>
      <w:r w:rsidRPr="00AB1A0A">
        <w:t xml:space="preserve">   ::=      </w:t>
      </w:r>
      <w:r w:rsidRPr="00AB1A0A">
        <w:rPr>
          <w:color w:val="993366"/>
        </w:rPr>
        <w:t>SEQUENCE</w:t>
      </w:r>
      <w:r w:rsidRPr="00AB1A0A">
        <w:t xml:space="preserve"> {</w:t>
      </w:r>
    </w:p>
    <w:p w14:paraId="4B04D73A" w14:textId="2DB21454" w:rsidR="006762B0" w:rsidRPr="00FD179C" w:rsidRDefault="006762B0" w:rsidP="006762B0">
      <w:pPr>
        <w:pStyle w:val="PL"/>
      </w:pPr>
      <w:r w:rsidRPr="00AB1A0A">
        <w:t xml:space="preserve">    </w:t>
      </w:r>
      <w:r>
        <w:t>snpn</w:t>
      </w:r>
      <w:r w:rsidRPr="00AB1A0A">
        <w:t>-IdentityList                   PLMN-IdentityInfoList,</w:t>
      </w:r>
    </w:p>
    <w:p w14:paraId="00B8EA0E" w14:textId="77777777" w:rsidR="00040820" w:rsidRDefault="00040820" w:rsidP="00040820">
      <w:pPr>
        <w:pStyle w:val="PL"/>
        <w:rPr>
          <w:lang w:eastAsia="en-GB"/>
        </w:rPr>
      </w:pPr>
      <w:r>
        <w:t xml:space="preserve">    cellReservedForOtherUse             ENUMERATED {true}  OPTIONAL,            -- Need R</w:t>
      </w:r>
    </w:p>
    <w:p w14:paraId="13C1A8E9" w14:textId="57BF26ED" w:rsidR="006762B0" w:rsidRPr="00AB1A0A" w:rsidRDefault="00426D0B" w:rsidP="006762B0">
      <w:pPr>
        <w:pStyle w:val="PL"/>
      </w:pPr>
      <w:r>
        <w:tab/>
      </w:r>
      <w:r w:rsidR="006762B0" w:rsidRPr="00AB1A0A">
        <w:t>...</w:t>
      </w:r>
    </w:p>
    <w:p w14:paraId="0779A826" w14:textId="77777777" w:rsidR="006762B0" w:rsidRPr="00AB1A0A" w:rsidRDefault="006762B0" w:rsidP="006762B0">
      <w:pPr>
        <w:pStyle w:val="PL"/>
      </w:pPr>
      <w:r w:rsidRPr="00AB1A0A">
        <w:t>}</w:t>
      </w:r>
    </w:p>
    <w:p w14:paraId="61346171" w14:textId="77777777" w:rsidR="006762B0" w:rsidRPr="00AB1A0A" w:rsidRDefault="006762B0" w:rsidP="006762B0">
      <w:pPr>
        <w:pStyle w:val="PL"/>
      </w:pPr>
    </w:p>
    <w:p w14:paraId="318B0943" w14:textId="77777777" w:rsidR="006762B0" w:rsidRPr="00AB1A0A" w:rsidRDefault="006762B0" w:rsidP="006762B0">
      <w:pPr>
        <w:pStyle w:val="PL"/>
        <w:rPr>
          <w:color w:val="808080"/>
        </w:rPr>
      </w:pPr>
      <w:r w:rsidRPr="00AB1A0A">
        <w:rPr>
          <w:color w:val="808080"/>
        </w:rPr>
        <w:t>-- TAG-CELLACCESSRELATEDINFO</w:t>
      </w:r>
      <w:r>
        <w:rPr>
          <w:color w:val="808080"/>
        </w:rPr>
        <w:t>-SNPN</w:t>
      </w:r>
      <w:r w:rsidRPr="00AB1A0A">
        <w:rPr>
          <w:color w:val="808080"/>
        </w:rPr>
        <w:t>-STOP</w:t>
      </w:r>
    </w:p>
    <w:p w14:paraId="3DEF27AE" w14:textId="77777777" w:rsidR="006762B0" w:rsidRPr="00AB1A0A" w:rsidRDefault="006762B0" w:rsidP="006762B0">
      <w:pPr>
        <w:pStyle w:val="PL"/>
        <w:rPr>
          <w:color w:val="808080"/>
        </w:rPr>
      </w:pPr>
      <w:r w:rsidRPr="00AB1A0A">
        <w:rPr>
          <w:color w:val="808080"/>
        </w:rPr>
        <w:t>-- ASN1STOP</w:t>
      </w:r>
    </w:p>
    <w:p w14:paraId="1AD21DF9" w14:textId="77777777" w:rsidR="006762B0" w:rsidRPr="00AB1A0A" w:rsidRDefault="006762B0" w:rsidP="006762B0"/>
    <w:p w14:paraId="09D4922E" w14:textId="77777777" w:rsidR="006762B0" w:rsidRPr="00AB1A0A" w:rsidRDefault="006762B0" w:rsidP="006762B0">
      <w:pPr>
        <w:pStyle w:val="Heading4"/>
        <w:rPr>
          <w:rFonts w:eastAsia="SimSun"/>
        </w:rPr>
      </w:pPr>
      <w:bookmarkStart w:id="30" w:name="_Toc5285353"/>
      <w:r w:rsidRPr="00AB1A0A">
        <w:rPr>
          <w:rFonts w:eastAsia="SimSun"/>
        </w:rPr>
        <w:t>–</w:t>
      </w:r>
      <w:r w:rsidRPr="00AB1A0A">
        <w:rPr>
          <w:rFonts w:eastAsia="SimSun"/>
        </w:rPr>
        <w:tab/>
      </w:r>
      <w:r>
        <w:rPr>
          <w:rFonts w:eastAsia="SimSun"/>
          <w:i/>
          <w:noProof/>
        </w:rPr>
        <w:t>SNPN</w:t>
      </w:r>
      <w:r w:rsidRPr="00AB1A0A">
        <w:rPr>
          <w:rFonts w:eastAsia="SimSun"/>
          <w:i/>
          <w:noProof/>
        </w:rPr>
        <w:t>-IdentityInfoList</w:t>
      </w:r>
      <w:bookmarkEnd w:id="30"/>
    </w:p>
    <w:p w14:paraId="3AF8B572" w14:textId="77777777" w:rsidR="006762B0" w:rsidRPr="00AB1A0A" w:rsidRDefault="006762B0" w:rsidP="006762B0">
      <w:pPr>
        <w:rPr>
          <w:rFonts w:eastAsia="SimSun"/>
        </w:rPr>
      </w:pPr>
      <w:r w:rsidRPr="00AB1A0A">
        <w:t xml:space="preserve">The IE </w:t>
      </w:r>
      <w:r>
        <w:rPr>
          <w:i/>
        </w:rPr>
        <w:t>SNPN</w:t>
      </w:r>
      <w:r w:rsidRPr="00AB1A0A">
        <w:rPr>
          <w:i/>
        </w:rPr>
        <w:t>-</w:t>
      </w:r>
      <w:proofErr w:type="spellStart"/>
      <w:r w:rsidRPr="00AB1A0A">
        <w:rPr>
          <w:i/>
        </w:rPr>
        <w:t>IdentityInfoList</w:t>
      </w:r>
      <w:proofErr w:type="spellEnd"/>
      <w:r w:rsidRPr="00AB1A0A">
        <w:rPr>
          <w:i/>
        </w:rPr>
        <w:t xml:space="preserve"> </w:t>
      </w:r>
      <w:r w:rsidRPr="00AB1A0A">
        <w:t xml:space="preserve">includes a list of </w:t>
      </w:r>
      <w:r>
        <w:t>SNPN</w:t>
      </w:r>
      <w:r w:rsidRPr="00AB1A0A">
        <w:t xml:space="preserve"> identity information.</w:t>
      </w:r>
    </w:p>
    <w:p w14:paraId="72559BDF" w14:textId="77777777" w:rsidR="006762B0" w:rsidRPr="00AB1A0A" w:rsidRDefault="006762B0" w:rsidP="006762B0">
      <w:pPr>
        <w:pStyle w:val="TH"/>
        <w:rPr>
          <w:lang w:val="en-GB"/>
        </w:rPr>
      </w:pPr>
      <w:r>
        <w:rPr>
          <w:bCs/>
          <w:i/>
          <w:iCs/>
          <w:lang w:val="en-GB"/>
        </w:rPr>
        <w:t>SNPN</w:t>
      </w:r>
      <w:r w:rsidRPr="00AB1A0A">
        <w:rPr>
          <w:bCs/>
          <w:i/>
          <w:iCs/>
          <w:lang w:val="en-GB"/>
        </w:rPr>
        <w:t>-</w:t>
      </w:r>
      <w:proofErr w:type="spellStart"/>
      <w:r w:rsidRPr="00AB1A0A">
        <w:rPr>
          <w:bCs/>
          <w:i/>
          <w:iCs/>
          <w:lang w:val="en-GB"/>
        </w:rPr>
        <w:t>IdentityInfoList</w:t>
      </w:r>
      <w:proofErr w:type="spellEnd"/>
      <w:r w:rsidRPr="00AB1A0A">
        <w:rPr>
          <w:lang w:val="en-GB"/>
        </w:rPr>
        <w:t xml:space="preserve"> information element</w:t>
      </w:r>
    </w:p>
    <w:p w14:paraId="5949A276" w14:textId="77777777" w:rsidR="006762B0" w:rsidRPr="00AB1A0A" w:rsidRDefault="006762B0" w:rsidP="006762B0">
      <w:pPr>
        <w:pStyle w:val="PL"/>
        <w:rPr>
          <w:color w:val="808080"/>
        </w:rPr>
      </w:pPr>
      <w:r w:rsidRPr="00AB1A0A">
        <w:rPr>
          <w:color w:val="808080"/>
        </w:rPr>
        <w:t>-- ASN1START</w:t>
      </w:r>
    </w:p>
    <w:p w14:paraId="78EA6ACC" w14:textId="77777777" w:rsidR="006762B0" w:rsidRPr="00AB1A0A" w:rsidRDefault="006762B0" w:rsidP="006762B0">
      <w:pPr>
        <w:pStyle w:val="PL"/>
        <w:rPr>
          <w:color w:val="808080"/>
        </w:rPr>
      </w:pPr>
      <w:r w:rsidRPr="00AB1A0A">
        <w:rPr>
          <w:color w:val="808080"/>
        </w:rPr>
        <w:t>-- TAG-</w:t>
      </w:r>
      <w:r>
        <w:rPr>
          <w:color w:val="808080"/>
        </w:rPr>
        <w:t>SNPN</w:t>
      </w:r>
      <w:r w:rsidRPr="00AB1A0A">
        <w:rPr>
          <w:color w:val="808080"/>
        </w:rPr>
        <w:t>-IDENTITYINFOLIST-START</w:t>
      </w:r>
    </w:p>
    <w:p w14:paraId="540FFD75" w14:textId="77777777" w:rsidR="006762B0" w:rsidRPr="00AB1A0A" w:rsidRDefault="006762B0" w:rsidP="006762B0">
      <w:pPr>
        <w:pStyle w:val="PL"/>
      </w:pPr>
    </w:p>
    <w:p w14:paraId="047B5A55" w14:textId="77777777" w:rsidR="006762B0" w:rsidRPr="00AB1A0A" w:rsidRDefault="006762B0" w:rsidP="006762B0">
      <w:pPr>
        <w:pStyle w:val="PL"/>
      </w:pPr>
      <w:r>
        <w:t>SNPN</w:t>
      </w:r>
      <w:r w:rsidRPr="00AB1A0A">
        <w:t xml:space="preserve">-IdentityInfoList ::=               </w:t>
      </w:r>
      <w:r w:rsidRPr="00AB1A0A">
        <w:rPr>
          <w:color w:val="993366"/>
        </w:rPr>
        <w:t>SEQUENCE</w:t>
      </w:r>
      <w:r w:rsidRPr="00AB1A0A">
        <w:t xml:space="preserve"> (</w:t>
      </w:r>
      <w:r w:rsidRPr="00AB1A0A">
        <w:rPr>
          <w:color w:val="993366"/>
        </w:rPr>
        <w:t>SIZE</w:t>
      </w:r>
      <w:r w:rsidRPr="00AB1A0A">
        <w:t xml:space="preserve"> (1..maxPLMN))</w:t>
      </w:r>
      <w:r w:rsidRPr="00AB1A0A">
        <w:rPr>
          <w:color w:val="993366"/>
        </w:rPr>
        <w:t xml:space="preserve"> OF</w:t>
      </w:r>
      <w:r w:rsidRPr="00AB1A0A">
        <w:t xml:space="preserve"> </w:t>
      </w:r>
      <w:r>
        <w:t>SNPN</w:t>
      </w:r>
      <w:r w:rsidRPr="00AB1A0A">
        <w:t>-IdentityInfo</w:t>
      </w:r>
    </w:p>
    <w:p w14:paraId="0B4526C7" w14:textId="77777777" w:rsidR="006762B0" w:rsidRPr="00AB1A0A" w:rsidRDefault="006762B0" w:rsidP="006762B0">
      <w:pPr>
        <w:pStyle w:val="PL"/>
      </w:pPr>
    </w:p>
    <w:p w14:paraId="76ED6719" w14:textId="77777777" w:rsidR="006762B0" w:rsidRPr="00AB1A0A" w:rsidRDefault="006762B0" w:rsidP="006762B0">
      <w:pPr>
        <w:pStyle w:val="PL"/>
      </w:pPr>
      <w:r>
        <w:t>SNPN</w:t>
      </w:r>
      <w:r w:rsidRPr="00AB1A0A">
        <w:t xml:space="preserve">-IdentityInfo ::=                   </w:t>
      </w:r>
      <w:r w:rsidRPr="00AB1A0A">
        <w:rPr>
          <w:color w:val="993366"/>
        </w:rPr>
        <w:t>SEQUENCE</w:t>
      </w:r>
      <w:r w:rsidRPr="00AB1A0A">
        <w:t xml:space="preserve"> {</w:t>
      </w:r>
    </w:p>
    <w:p w14:paraId="0C991CE0" w14:textId="77777777" w:rsidR="006762B0" w:rsidRPr="00AB1A0A" w:rsidRDefault="006762B0" w:rsidP="006762B0">
      <w:pPr>
        <w:pStyle w:val="PL"/>
      </w:pPr>
      <w:r w:rsidRPr="00AB1A0A">
        <w:t xml:space="preserve">    </w:t>
      </w:r>
      <w:r>
        <w:t>snpn</w:t>
      </w:r>
      <w:r w:rsidRPr="00AB1A0A">
        <w:t xml:space="preserve">-IdentityList                           </w:t>
      </w:r>
      <w:r w:rsidRPr="00AB1A0A">
        <w:rPr>
          <w:color w:val="993366"/>
        </w:rPr>
        <w:t>SEQUENCE</w:t>
      </w:r>
      <w:r w:rsidRPr="00AB1A0A">
        <w:t xml:space="preserve"> (</w:t>
      </w:r>
      <w:r w:rsidRPr="00AB1A0A">
        <w:rPr>
          <w:color w:val="993366"/>
        </w:rPr>
        <w:t>SIZE</w:t>
      </w:r>
      <w:r w:rsidRPr="00AB1A0A">
        <w:t xml:space="preserve"> (1..maxPLMN))</w:t>
      </w:r>
      <w:r w:rsidRPr="00AB1A0A">
        <w:rPr>
          <w:color w:val="993366"/>
        </w:rPr>
        <w:t xml:space="preserve"> OF</w:t>
      </w:r>
      <w:r w:rsidRPr="00AB1A0A">
        <w:t xml:space="preserve"> </w:t>
      </w:r>
      <w:r>
        <w:t>SNPN</w:t>
      </w:r>
      <w:r w:rsidRPr="00AB1A0A">
        <w:t>-Identity,</w:t>
      </w:r>
    </w:p>
    <w:p w14:paraId="68F57B57" w14:textId="77777777" w:rsidR="006762B0" w:rsidRPr="00AB1A0A" w:rsidRDefault="006762B0" w:rsidP="006762B0">
      <w:pPr>
        <w:pStyle w:val="PL"/>
        <w:rPr>
          <w:color w:val="808080"/>
        </w:rPr>
      </w:pPr>
      <w:r w:rsidRPr="00AB1A0A">
        <w:t xml:space="preserve">    trackingAreaCode                            TrackingAreaCode                                            </w:t>
      </w:r>
      <w:r w:rsidRPr="00AB1A0A">
        <w:rPr>
          <w:color w:val="993366"/>
        </w:rPr>
        <w:t>OPTIONAL</w:t>
      </w:r>
      <w:r w:rsidRPr="00AB1A0A">
        <w:t xml:space="preserve">,       </w:t>
      </w:r>
      <w:r w:rsidRPr="00AB1A0A">
        <w:rPr>
          <w:color w:val="808080"/>
        </w:rPr>
        <w:t>-- Need R</w:t>
      </w:r>
    </w:p>
    <w:p w14:paraId="2C899AC3" w14:textId="77777777" w:rsidR="006762B0" w:rsidRPr="00AB1A0A" w:rsidRDefault="006762B0" w:rsidP="006762B0">
      <w:pPr>
        <w:pStyle w:val="PL"/>
        <w:rPr>
          <w:color w:val="808080"/>
        </w:rPr>
      </w:pPr>
      <w:r w:rsidRPr="00AB1A0A">
        <w:t xml:space="preserve">    ranac                                       RAN-AreaCode                                                </w:t>
      </w:r>
      <w:r w:rsidRPr="00AB1A0A">
        <w:rPr>
          <w:color w:val="993366"/>
        </w:rPr>
        <w:t>OPTIONAL</w:t>
      </w:r>
      <w:r w:rsidRPr="00AB1A0A">
        <w:t xml:space="preserve">,       </w:t>
      </w:r>
      <w:r w:rsidRPr="00AB1A0A">
        <w:rPr>
          <w:color w:val="808080"/>
        </w:rPr>
        <w:t>-- Need R</w:t>
      </w:r>
    </w:p>
    <w:p w14:paraId="360302BB" w14:textId="77777777" w:rsidR="006762B0" w:rsidRPr="00AB1A0A" w:rsidRDefault="006762B0" w:rsidP="006762B0">
      <w:pPr>
        <w:pStyle w:val="PL"/>
      </w:pPr>
      <w:r w:rsidRPr="00AB1A0A">
        <w:t xml:space="preserve">    cellIdentity                                CellIdentity,</w:t>
      </w:r>
    </w:p>
    <w:p w14:paraId="2C8C9C3F" w14:textId="77777777" w:rsidR="006762B0" w:rsidRPr="00AB1A0A" w:rsidRDefault="006762B0" w:rsidP="006762B0">
      <w:pPr>
        <w:pStyle w:val="PL"/>
      </w:pPr>
      <w:r w:rsidRPr="00AB1A0A">
        <w:t xml:space="preserve">    cellReservedForOperatorUse                  </w:t>
      </w:r>
      <w:r w:rsidRPr="00AB1A0A">
        <w:rPr>
          <w:color w:val="993366"/>
        </w:rPr>
        <w:t>ENUMERATED</w:t>
      </w:r>
      <w:r w:rsidRPr="00AB1A0A">
        <w:t xml:space="preserve"> {reserved, notReserved},</w:t>
      </w:r>
    </w:p>
    <w:p w14:paraId="2952EE56" w14:textId="77777777" w:rsidR="006762B0" w:rsidRPr="00AB1A0A" w:rsidRDefault="006762B0" w:rsidP="006762B0">
      <w:pPr>
        <w:pStyle w:val="PL"/>
      </w:pPr>
      <w:r w:rsidRPr="00AB1A0A">
        <w:t xml:space="preserve">    ...</w:t>
      </w:r>
    </w:p>
    <w:p w14:paraId="6D8E1DB9" w14:textId="77777777" w:rsidR="006762B0" w:rsidRPr="00AB1A0A" w:rsidRDefault="006762B0" w:rsidP="006762B0">
      <w:pPr>
        <w:pStyle w:val="PL"/>
      </w:pPr>
      <w:r w:rsidRPr="00AB1A0A">
        <w:t>}</w:t>
      </w:r>
    </w:p>
    <w:p w14:paraId="0017432A" w14:textId="77777777" w:rsidR="006762B0" w:rsidRPr="00AB1A0A" w:rsidRDefault="006762B0" w:rsidP="006762B0">
      <w:pPr>
        <w:pStyle w:val="PL"/>
        <w:rPr>
          <w:color w:val="808080"/>
        </w:rPr>
      </w:pPr>
      <w:r w:rsidRPr="00AB1A0A">
        <w:rPr>
          <w:color w:val="808080"/>
        </w:rPr>
        <w:t>-- TAG-</w:t>
      </w:r>
      <w:r>
        <w:rPr>
          <w:color w:val="808080"/>
        </w:rPr>
        <w:t>SNPN</w:t>
      </w:r>
      <w:r w:rsidRPr="00AB1A0A">
        <w:rPr>
          <w:color w:val="808080"/>
        </w:rPr>
        <w:t>-IDENTITYINFOLIST-STOP</w:t>
      </w:r>
    </w:p>
    <w:p w14:paraId="1778469A" w14:textId="77777777" w:rsidR="006762B0" w:rsidRPr="00AB1A0A" w:rsidRDefault="006762B0" w:rsidP="006762B0">
      <w:pPr>
        <w:pStyle w:val="PL"/>
        <w:rPr>
          <w:rFonts w:eastAsia="SimSun"/>
          <w:color w:val="808080"/>
        </w:rPr>
      </w:pPr>
      <w:r w:rsidRPr="00AB1A0A">
        <w:rPr>
          <w:color w:val="808080"/>
        </w:rPr>
        <w:t>-- ASN1STOP</w:t>
      </w:r>
    </w:p>
    <w:p w14:paraId="7C393917" w14:textId="77777777" w:rsidR="006762B0" w:rsidRDefault="006762B0" w:rsidP="006762B0"/>
    <w:p w14:paraId="3A50293A" w14:textId="77777777" w:rsidR="006762B0" w:rsidRPr="00AB1A0A" w:rsidRDefault="006762B0" w:rsidP="006762B0">
      <w:pPr>
        <w:pStyle w:val="Heading4"/>
      </w:pPr>
      <w:bookmarkStart w:id="31" w:name="_Toc5285352"/>
      <w:r w:rsidRPr="00AB1A0A">
        <w:lastRenderedPageBreak/>
        <w:t>–</w:t>
      </w:r>
      <w:r w:rsidRPr="00AB1A0A">
        <w:tab/>
      </w:r>
      <w:r>
        <w:rPr>
          <w:i/>
          <w:noProof/>
        </w:rPr>
        <w:t>SNPN</w:t>
      </w:r>
      <w:r w:rsidRPr="00AB1A0A">
        <w:rPr>
          <w:i/>
          <w:noProof/>
        </w:rPr>
        <w:t>-Identity</w:t>
      </w:r>
      <w:bookmarkEnd w:id="31"/>
    </w:p>
    <w:p w14:paraId="304A5FE0" w14:textId="77777777" w:rsidR="006762B0" w:rsidRPr="00AB1A0A" w:rsidRDefault="006762B0" w:rsidP="006762B0">
      <w:r w:rsidRPr="00AB1A0A">
        <w:t xml:space="preserve">The IE </w:t>
      </w:r>
      <w:r>
        <w:rPr>
          <w:i/>
          <w:noProof/>
        </w:rPr>
        <w:t>SNPN</w:t>
      </w:r>
      <w:r w:rsidRPr="00AB1A0A">
        <w:rPr>
          <w:i/>
          <w:noProof/>
        </w:rPr>
        <w:t>-Identity</w:t>
      </w:r>
      <w:r w:rsidRPr="00AB1A0A">
        <w:t xml:space="preserve"> identifies a </w:t>
      </w:r>
      <w:r>
        <w:t>Stand-alone Non-Public</w:t>
      </w:r>
      <w:r w:rsidRPr="00AB1A0A">
        <w:t xml:space="preserve"> </w:t>
      </w:r>
      <w:r>
        <w:t>Network</w:t>
      </w:r>
      <w:r w:rsidRPr="00AB1A0A">
        <w:t xml:space="preserve">. Further information regarding how to set the IE </w:t>
      </w:r>
      <w:r w:rsidRPr="00AB1A0A">
        <w:rPr>
          <w:rFonts w:eastAsia="SimSun"/>
          <w:lang w:eastAsia="zh-CN"/>
        </w:rPr>
        <w:t>is</w:t>
      </w:r>
      <w:r w:rsidRPr="00AB1A0A">
        <w:t xml:space="preserve"> specified in TS 23.003 [21].</w:t>
      </w:r>
    </w:p>
    <w:p w14:paraId="304CEAFE" w14:textId="77777777" w:rsidR="006762B0" w:rsidRPr="00AB1A0A" w:rsidRDefault="006762B0" w:rsidP="006762B0">
      <w:pPr>
        <w:pStyle w:val="TH"/>
        <w:rPr>
          <w:lang w:val="en-GB"/>
        </w:rPr>
      </w:pPr>
      <w:r>
        <w:rPr>
          <w:bCs/>
          <w:i/>
          <w:iCs/>
          <w:lang w:val="en-GB"/>
        </w:rPr>
        <w:t>SNPN</w:t>
      </w:r>
      <w:r w:rsidRPr="00AB1A0A">
        <w:rPr>
          <w:bCs/>
          <w:i/>
          <w:iCs/>
          <w:lang w:val="en-GB"/>
        </w:rPr>
        <w:t>-Identity</w:t>
      </w:r>
      <w:r w:rsidRPr="00AB1A0A">
        <w:rPr>
          <w:bCs/>
          <w:iCs/>
          <w:lang w:val="en-GB"/>
        </w:rPr>
        <w:t xml:space="preserve"> </w:t>
      </w:r>
      <w:r w:rsidRPr="00AB1A0A">
        <w:rPr>
          <w:lang w:val="en-GB"/>
        </w:rPr>
        <w:t>information element</w:t>
      </w:r>
    </w:p>
    <w:p w14:paraId="11DFEB37" w14:textId="77777777" w:rsidR="006762B0" w:rsidRPr="00AB1A0A" w:rsidRDefault="006762B0" w:rsidP="006762B0">
      <w:pPr>
        <w:pStyle w:val="PL"/>
        <w:rPr>
          <w:color w:val="808080"/>
        </w:rPr>
      </w:pPr>
      <w:r w:rsidRPr="00AB1A0A">
        <w:rPr>
          <w:color w:val="808080"/>
        </w:rPr>
        <w:t>-- ASN1START</w:t>
      </w:r>
    </w:p>
    <w:p w14:paraId="564F67C2" w14:textId="77777777" w:rsidR="006762B0" w:rsidRPr="00AB1A0A" w:rsidRDefault="006762B0" w:rsidP="006762B0">
      <w:pPr>
        <w:pStyle w:val="PL"/>
        <w:rPr>
          <w:color w:val="808080"/>
        </w:rPr>
      </w:pPr>
      <w:r w:rsidRPr="00AB1A0A">
        <w:rPr>
          <w:color w:val="808080"/>
        </w:rPr>
        <w:t>-- TAG-</w:t>
      </w:r>
      <w:r>
        <w:rPr>
          <w:color w:val="808080"/>
        </w:rPr>
        <w:t>SNPN</w:t>
      </w:r>
      <w:r w:rsidRPr="00AB1A0A">
        <w:rPr>
          <w:color w:val="808080"/>
        </w:rPr>
        <w:t>-IDENTITY-START</w:t>
      </w:r>
    </w:p>
    <w:p w14:paraId="3F4C61F5" w14:textId="77777777" w:rsidR="006762B0" w:rsidRPr="00AB1A0A" w:rsidRDefault="006762B0" w:rsidP="006762B0">
      <w:pPr>
        <w:pStyle w:val="PL"/>
      </w:pPr>
    </w:p>
    <w:p w14:paraId="7056BDBB" w14:textId="77777777" w:rsidR="006762B0" w:rsidRPr="00AB1A0A" w:rsidRDefault="006762B0" w:rsidP="006762B0">
      <w:pPr>
        <w:pStyle w:val="PL"/>
      </w:pPr>
      <w:r>
        <w:t>SNPN</w:t>
      </w:r>
      <w:r w:rsidRPr="00AB1A0A">
        <w:t xml:space="preserve">-Identity ::=                   </w:t>
      </w:r>
      <w:r w:rsidRPr="00AB1A0A">
        <w:rPr>
          <w:color w:val="993366"/>
        </w:rPr>
        <w:t>SEQUENCE</w:t>
      </w:r>
      <w:r w:rsidRPr="00AB1A0A">
        <w:t xml:space="preserve"> {</w:t>
      </w:r>
    </w:p>
    <w:p w14:paraId="4AB9A4F2" w14:textId="77777777" w:rsidR="006762B0" w:rsidRPr="00AB1A0A" w:rsidRDefault="006762B0" w:rsidP="006762B0">
      <w:pPr>
        <w:pStyle w:val="PL"/>
        <w:rPr>
          <w:color w:val="808080"/>
        </w:rPr>
      </w:pPr>
      <w:r w:rsidRPr="00AB1A0A">
        <w:t xml:space="preserve">    </w:t>
      </w:r>
      <w:r>
        <w:t>plmn-Identity</w:t>
      </w:r>
      <w:r w:rsidRPr="00AB1A0A">
        <w:t xml:space="preserve">                      </w:t>
      </w:r>
      <w:r>
        <w:tab/>
        <w:t>PLMN-Identity</w:t>
      </w:r>
      <w:r w:rsidRPr="00AB1A0A">
        <w:t>,</w:t>
      </w:r>
    </w:p>
    <w:p w14:paraId="4EF9B50D" w14:textId="77777777" w:rsidR="006762B0" w:rsidRPr="00AB1A0A" w:rsidRDefault="006762B0" w:rsidP="006762B0">
      <w:pPr>
        <w:pStyle w:val="PL"/>
      </w:pPr>
      <w:r w:rsidRPr="00AB1A0A">
        <w:t xml:space="preserve">    </w:t>
      </w:r>
      <w:r>
        <w:t>nid</w:t>
      </w:r>
      <w:r w:rsidRPr="00AB1A0A">
        <w:t xml:space="preserve">                                </w:t>
      </w:r>
      <w:r>
        <w:t xml:space="preserve"> NID</w:t>
      </w:r>
    </w:p>
    <w:p w14:paraId="5CA38518" w14:textId="77777777" w:rsidR="006762B0" w:rsidRPr="00AB1A0A" w:rsidRDefault="006762B0" w:rsidP="006762B0">
      <w:pPr>
        <w:pStyle w:val="PL"/>
      </w:pPr>
      <w:r w:rsidRPr="00AB1A0A">
        <w:t>}</w:t>
      </w:r>
    </w:p>
    <w:p w14:paraId="0835CD9A" w14:textId="77777777" w:rsidR="006762B0" w:rsidRPr="00AB1A0A" w:rsidRDefault="006762B0" w:rsidP="006762B0">
      <w:pPr>
        <w:pStyle w:val="PL"/>
      </w:pPr>
    </w:p>
    <w:p w14:paraId="131D454B" w14:textId="77777777" w:rsidR="006762B0" w:rsidRPr="00AB1A0A" w:rsidRDefault="006762B0" w:rsidP="006762B0">
      <w:pPr>
        <w:pStyle w:val="PL"/>
      </w:pPr>
      <w:r>
        <w:t>NID</w:t>
      </w:r>
      <w:r w:rsidRPr="00AB1A0A">
        <w:t xml:space="preserve"> ::=                             </w:t>
      </w:r>
      <w:r w:rsidRPr="00AA6A30">
        <w:rPr>
          <w:highlight w:val="yellow"/>
        </w:rPr>
        <w:t>TBD</w:t>
      </w:r>
    </w:p>
    <w:p w14:paraId="64F81880" w14:textId="77777777" w:rsidR="006762B0" w:rsidRPr="00AB1A0A" w:rsidRDefault="006762B0" w:rsidP="006762B0">
      <w:pPr>
        <w:pStyle w:val="PL"/>
      </w:pPr>
    </w:p>
    <w:p w14:paraId="1CD0C091" w14:textId="77777777" w:rsidR="006762B0" w:rsidRPr="00AB1A0A" w:rsidRDefault="006762B0" w:rsidP="006762B0">
      <w:pPr>
        <w:pStyle w:val="PL"/>
      </w:pPr>
    </w:p>
    <w:p w14:paraId="0F783AE5" w14:textId="77777777" w:rsidR="006762B0" w:rsidRPr="00AB1A0A" w:rsidRDefault="006762B0" w:rsidP="006762B0">
      <w:pPr>
        <w:pStyle w:val="PL"/>
        <w:rPr>
          <w:color w:val="808080"/>
        </w:rPr>
      </w:pPr>
      <w:r w:rsidRPr="00AB1A0A">
        <w:rPr>
          <w:color w:val="808080"/>
        </w:rPr>
        <w:t>-- TAG-</w:t>
      </w:r>
      <w:r>
        <w:rPr>
          <w:color w:val="808080"/>
        </w:rPr>
        <w:t>SNPN</w:t>
      </w:r>
      <w:r w:rsidRPr="00AB1A0A">
        <w:rPr>
          <w:color w:val="808080"/>
        </w:rPr>
        <w:t>-IDENTITY-STOP</w:t>
      </w:r>
    </w:p>
    <w:p w14:paraId="127809DC" w14:textId="77777777" w:rsidR="006762B0" w:rsidRPr="00AB1A0A" w:rsidRDefault="006762B0" w:rsidP="006762B0">
      <w:pPr>
        <w:pStyle w:val="PL"/>
        <w:rPr>
          <w:color w:val="808080"/>
        </w:rPr>
      </w:pPr>
      <w:r w:rsidRPr="00AB1A0A">
        <w:rPr>
          <w:color w:val="808080"/>
        </w:rPr>
        <w:t>-- ASN1STOP</w:t>
      </w:r>
    </w:p>
    <w:p w14:paraId="221EE5E9" w14:textId="77777777" w:rsidR="006762B0" w:rsidRPr="008A1317" w:rsidRDefault="006762B0" w:rsidP="006762B0"/>
    <w:p w14:paraId="1666DCD6" w14:textId="77777777" w:rsidR="006762B0" w:rsidRPr="00CE0F09" w:rsidRDefault="006762B0" w:rsidP="006762B0">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CHANGE</w:t>
      </w:r>
      <w:r>
        <w:rPr>
          <w:rFonts w:ascii="Times New Roman" w:hAnsi="Times New Roman" w:cs="Times New Roman"/>
          <w:lang w:val="en-US"/>
        </w:rPr>
        <w:t>S</w:t>
      </w:r>
    </w:p>
    <w:p w14:paraId="0332B245" w14:textId="77777777" w:rsidR="006762B0" w:rsidRPr="00926D3F" w:rsidRDefault="006762B0" w:rsidP="006762B0">
      <w:pPr>
        <w:pStyle w:val="BodyText"/>
        <w:rPr>
          <w:lang w:val="en-US"/>
        </w:rPr>
      </w:pPr>
    </w:p>
    <w:p w14:paraId="1EE80D2F" w14:textId="77777777" w:rsidR="006762B0" w:rsidRPr="00CE0424" w:rsidRDefault="006762B0" w:rsidP="00CE0424">
      <w:pPr>
        <w:pStyle w:val="BodyText"/>
      </w:pPr>
    </w:p>
    <w:sectPr w:rsidR="006762B0" w:rsidRPr="00CE0424" w:rsidSect="00D42FF4">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FEEA20" w14:textId="77777777" w:rsidR="00691A66" w:rsidRDefault="00691A66">
      <w:r>
        <w:separator/>
      </w:r>
    </w:p>
  </w:endnote>
  <w:endnote w:type="continuationSeparator" w:id="0">
    <w:p w14:paraId="3C347BA3" w14:textId="77777777" w:rsidR="00691A66" w:rsidRDefault="00691A66">
      <w:r>
        <w:continuationSeparator/>
      </w:r>
    </w:p>
  </w:endnote>
  <w:endnote w:type="continuationNotice" w:id="1">
    <w:p w14:paraId="49E2205A" w14:textId="77777777" w:rsidR="00691A66" w:rsidRDefault="00691A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ACBA9" w14:textId="77777777" w:rsidR="009C3993" w:rsidRDefault="009C399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8C3E00" w14:textId="77777777" w:rsidR="00691A66" w:rsidRDefault="00691A66">
      <w:r>
        <w:separator/>
      </w:r>
    </w:p>
  </w:footnote>
  <w:footnote w:type="continuationSeparator" w:id="0">
    <w:p w14:paraId="39C54335" w14:textId="77777777" w:rsidR="00691A66" w:rsidRDefault="00691A66">
      <w:r>
        <w:continuationSeparator/>
      </w:r>
    </w:p>
  </w:footnote>
  <w:footnote w:type="continuationNotice" w:id="1">
    <w:p w14:paraId="035241CF" w14:textId="77777777" w:rsidR="00691A66" w:rsidRDefault="00691A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C31A7" w14:textId="77777777" w:rsidR="009C3993" w:rsidRDefault="009C399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E2D0C8B"/>
    <w:multiLevelType w:val="hybridMultilevel"/>
    <w:tmpl w:val="E904E32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D52CE8"/>
    <w:multiLevelType w:val="hybridMultilevel"/>
    <w:tmpl w:val="10AC1C38"/>
    <w:lvl w:ilvl="0" w:tplc="21D89C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175D86"/>
    <w:multiLevelType w:val="hybridMultilevel"/>
    <w:tmpl w:val="38301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017D49"/>
    <w:multiLevelType w:val="hybridMultilevel"/>
    <w:tmpl w:val="74207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123178B"/>
    <w:multiLevelType w:val="hybridMultilevel"/>
    <w:tmpl w:val="C308B8EC"/>
    <w:lvl w:ilvl="0" w:tplc="041D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6E6217"/>
    <w:multiLevelType w:val="hybridMultilevel"/>
    <w:tmpl w:val="A2E6F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3"/>
  </w:num>
  <w:num w:numId="4">
    <w:abstractNumId w:val="14"/>
  </w:num>
  <w:num w:numId="5">
    <w:abstractNumId w:val="9"/>
  </w:num>
  <w:num w:numId="6">
    <w:abstractNumId w:val="18"/>
  </w:num>
  <w:num w:numId="7">
    <w:abstractNumId w:val="23"/>
  </w:num>
  <w:num w:numId="8">
    <w:abstractNumId w:val="10"/>
  </w:num>
  <w:num w:numId="9">
    <w:abstractNumId w:val="8"/>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4"/>
  </w:num>
  <w:num w:numId="17">
    <w:abstractNumId w:val="5"/>
  </w:num>
  <w:num w:numId="18">
    <w:abstractNumId w:val="7"/>
  </w:num>
  <w:num w:numId="19">
    <w:abstractNumId w:val="4"/>
  </w:num>
  <w:num w:numId="20">
    <w:abstractNumId w:val="29"/>
  </w:num>
  <w:num w:numId="21">
    <w:abstractNumId w:val="11"/>
  </w:num>
  <w:num w:numId="22">
    <w:abstractNumId w:val="26"/>
  </w:num>
  <w:num w:numId="23">
    <w:abstractNumId w:val="20"/>
  </w:num>
  <w:num w:numId="24">
    <w:abstractNumId w:val="16"/>
  </w:num>
  <w:num w:numId="25">
    <w:abstractNumId w:val="13"/>
  </w:num>
  <w:num w:numId="26">
    <w:abstractNumId w:val="13"/>
  </w:num>
  <w:num w:numId="27">
    <w:abstractNumId w:val="6"/>
  </w:num>
  <w:num w:numId="28">
    <w:abstractNumId w:val="12"/>
  </w:num>
  <w:num w:numId="29">
    <w:abstractNumId w:val="13"/>
  </w:num>
  <w:num w:numId="30">
    <w:abstractNumId w:val="13"/>
  </w:num>
  <w:num w:numId="31">
    <w:abstractNumId w:val="13"/>
  </w:num>
  <w:num w:numId="32">
    <w:abstractNumId w:val="27"/>
  </w:num>
  <w:num w:numId="33">
    <w:abstractNumId w:val="28"/>
  </w:num>
  <w:num w:numId="34">
    <w:abstractNumId w:val="15"/>
  </w:num>
  <w:num w:numId="35">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DCD"/>
    <w:rsid w:val="000006E1"/>
    <w:rsid w:val="00002A37"/>
    <w:rsid w:val="000041BC"/>
    <w:rsid w:val="0000564C"/>
    <w:rsid w:val="00006446"/>
    <w:rsid w:val="00006896"/>
    <w:rsid w:val="0000793C"/>
    <w:rsid w:val="00007B0A"/>
    <w:rsid w:val="00007CDC"/>
    <w:rsid w:val="00007FD1"/>
    <w:rsid w:val="00010699"/>
    <w:rsid w:val="000115A5"/>
    <w:rsid w:val="00011B28"/>
    <w:rsid w:val="00015D15"/>
    <w:rsid w:val="00016E4B"/>
    <w:rsid w:val="00016EAF"/>
    <w:rsid w:val="00021885"/>
    <w:rsid w:val="0002564D"/>
    <w:rsid w:val="00025ECA"/>
    <w:rsid w:val="0002601D"/>
    <w:rsid w:val="00027C6D"/>
    <w:rsid w:val="000325B8"/>
    <w:rsid w:val="00034C15"/>
    <w:rsid w:val="00035AD4"/>
    <w:rsid w:val="00036970"/>
    <w:rsid w:val="00036BA1"/>
    <w:rsid w:val="00040820"/>
    <w:rsid w:val="000411E1"/>
    <w:rsid w:val="000412AE"/>
    <w:rsid w:val="000413D3"/>
    <w:rsid w:val="000422E2"/>
    <w:rsid w:val="00042DF5"/>
    <w:rsid w:val="00042F22"/>
    <w:rsid w:val="000437BA"/>
    <w:rsid w:val="000444EF"/>
    <w:rsid w:val="0004552B"/>
    <w:rsid w:val="00050DF3"/>
    <w:rsid w:val="00051DF8"/>
    <w:rsid w:val="00052A07"/>
    <w:rsid w:val="000534E3"/>
    <w:rsid w:val="00054341"/>
    <w:rsid w:val="000545DE"/>
    <w:rsid w:val="00054912"/>
    <w:rsid w:val="0005606A"/>
    <w:rsid w:val="00057117"/>
    <w:rsid w:val="000603FC"/>
    <w:rsid w:val="000616E7"/>
    <w:rsid w:val="0006487E"/>
    <w:rsid w:val="00065E1A"/>
    <w:rsid w:val="00066680"/>
    <w:rsid w:val="00070B2A"/>
    <w:rsid w:val="00073331"/>
    <w:rsid w:val="00074836"/>
    <w:rsid w:val="000765EA"/>
    <w:rsid w:val="00077833"/>
    <w:rsid w:val="00077E5F"/>
    <w:rsid w:val="0008036A"/>
    <w:rsid w:val="00080828"/>
    <w:rsid w:val="000811E6"/>
    <w:rsid w:val="00081AE6"/>
    <w:rsid w:val="000855EB"/>
    <w:rsid w:val="00085B52"/>
    <w:rsid w:val="000866F2"/>
    <w:rsid w:val="00086D89"/>
    <w:rsid w:val="0009009F"/>
    <w:rsid w:val="00091557"/>
    <w:rsid w:val="00091599"/>
    <w:rsid w:val="00091640"/>
    <w:rsid w:val="00091D29"/>
    <w:rsid w:val="000924C1"/>
    <w:rsid w:val="000924F0"/>
    <w:rsid w:val="00093474"/>
    <w:rsid w:val="0009510F"/>
    <w:rsid w:val="000A0BCA"/>
    <w:rsid w:val="000A12C3"/>
    <w:rsid w:val="000A1B7B"/>
    <w:rsid w:val="000A403B"/>
    <w:rsid w:val="000A56F2"/>
    <w:rsid w:val="000B2719"/>
    <w:rsid w:val="000B3A8F"/>
    <w:rsid w:val="000B3D60"/>
    <w:rsid w:val="000B4AB9"/>
    <w:rsid w:val="000B528F"/>
    <w:rsid w:val="000B58C3"/>
    <w:rsid w:val="000B61E9"/>
    <w:rsid w:val="000C165A"/>
    <w:rsid w:val="000C1D35"/>
    <w:rsid w:val="000C2622"/>
    <w:rsid w:val="000C2C5B"/>
    <w:rsid w:val="000C2E19"/>
    <w:rsid w:val="000C42AB"/>
    <w:rsid w:val="000C46AC"/>
    <w:rsid w:val="000D0C21"/>
    <w:rsid w:val="000D0D07"/>
    <w:rsid w:val="000D45B7"/>
    <w:rsid w:val="000D4797"/>
    <w:rsid w:val="000D52D2"/>
    <w:rsid w:val="000D752B"/>
    <w:rsid w:val="000E0034"/>
    <w:rsid w:val="000E0527"/>
    <w:rsid w:val="000E0DDC"/>
    <w:rsid w:val="000E1E92"/>
    <w:rsid w:val="000E3ED4"/>
    <w:rsid w:val="000E56DD"/>
    <w:rsid w:val="000F06D6"/>
    <w:rsid w:val="000F0EB1"/>
    <w:rsid w:val="000F1106"/>
    <w:rsid w:val="000F31E3"/>
    <w:rsid w:val="000F3BE9"/>
    <w:rsid w:val="000F3F6C"/>
    <w:rsid w:val="000F4262"/>
    <w:rsid w:val="000F4F0A"/>
    <w:rsid w:val="000F54FE"/>
    <w:rsid w:val="000F6DF3"/>
    <w:rsid w:val="001005FF"/>
    <w:rsid w:val="001062FB"/>
    <w:rsid w:val="001063E6"/>
    <w:rsid w:val="00107834"/>
    <w:rsid w:val="0011049D"/>
    <w:rsid w:val="00113CF4"/>
    <w:rsid w:val="001153EA"/>
    <w:rsid w:val="00115643"/>
    <w:rsid w:val="001162B6"/>
    <w:rsid w:val="00116765"/>
    <w:rsid w:val="001214E1"/>
    <w:rsid w:val="001219F5"/>
    <w:rsid w:val="00121A20"/>
    <w:rsid w:val="0012377F"/>
    <w:rsid w:val="00124314"/>
    <w:rsid w:val="00126758"/>
    <w:rsid w:val="00126B4A"/>
    <w:rsid w:val="00132FD0"/>
    <w:rsid w:val="0013300E"/>
    <w:rsid w:val="001330C5"/>
    <w:rsid w:val="001344C0"/>
    <w:rsid w:val="001346FA"/>
    <w:rsid w:val="00134AEE"/>
    <w:rsid w:val="00135252"/>
    <w:rsid w:val="00135EFA"/>
    <w:rsid w:val="00137AB5"/>
    <w:rsid w:val="00137F0B"/>
    <w:rsid w:val="00141EA0"/>
    <w:rsid w:val="00147212"/>
    <w:rsid w:val="001505EF"/>
    <w:rsid w:val="0015065C"/>
    <w:rsid w:val="00151741"/>
    <w:rsid w:val="00151E23"/>
    <w:rsid w:val="001526E0"/>
    <w:rsid w:val="00154A31"/>
    <w:rsid w:val="001551B5"/>
    <w:rsid w:val="0015672E"/>
    <w:rsid w:val="0016350C"/>
    <w:rsid w:val="001659C1"/>
    <w:rsid w:val="001668E3"/>
    <w:rsid w:val="00167E63"/>
    <w:rsid w:val="00173A8E"/>
    <w:rsid w:val="001748B1"/>
    <w:rsid w:val="0017502C"/>
    <w:rsid w:val="00175F80"/>
    <w:rsid w:val="001764B5"/>
    <w:rsid w:val="0018143F"/>
    <w:rsid w:val="00181FF8"/>
    <w:rsid w:val="00182997"/>
    <w:rsid w:val="00182E45"/>
    <w:rsid w:val="00185652"/>
    <w:rsid w:val="00185FC7"/>
    <w:rsid w:val="00190AC1"/>
    <w:rsid w:val="0019341A"/>
    <w:rsid w:val="00197DF9"/>
    <w:rsid w:val="001A06D2"/>
    <w:rsid w:val="001A1987"/>
    <w:rsid w:val="001A250F"/>
    <w:rsid w:val="001A2564"/>
    <w:rsid w:val="001A2C8F"/>
    <w:rsid w:val="001A2DFC"/>
    <w:rsid w:val="001A6097"/>
    <w:rsid w:val="001A6173"/>
    <w:rsid w:val="001A6CBA"/>
    <w:rsid w:val="001A6E0A"/>
    <w:rsid w:val="001A7BB9"/>
    <w:rsid w:val="001B07FF"/>
    <w:rsid w:val="001B0D97"/>
    <w:rsid w:val="001B5A5D"/>
    <w:rsid w:val="001B6C98"/>
    <w:rsid w:val="001C0569"/>
    <w:rsid w:val="001C1CE5"/>
    <w:rsid w:val="001C34C7"/>
    <w:rsid w:val="001C3D2A"/>
    <w:rsid w:val="001C415C"/>
    <w:rsid w:val="001C50BA"/>
    <w:rsid w:val="001C6CA8"/>
    <w:rsid w:val="001D0F60"/>
    <w:rsid w:val="001D4F3A"/>
    <w:rsid w:val="001D51BA"/>
    <w:rsid w:val="001D53E7"/>
    <w:rsid w:val="001D6342"/>
    <w:rsid w:val="001D6D53"/>
    <w:rsid w:val="001D7B70"/>
    <w:rsid w:val="001E2740"/>
    <w:rsid w:val="001E4257"/>
    <w:rsid w:val="001E58E2"/>
    <w:rsid w:val="001E7AED"/>
    <w:rsid w:val="001F21C0"/>
    <w:rsid w:val="001F22CE"/>
    <w:rsid w:val="001F3916"/>
    <w:rsid w:val="001F54C5"/>
    <w:rsid w:val="001F662C"/>
    <w:rsid w:val="001F7074"/>
    <w:rsid w:val="00200490"/>
    <w:rsid w:val="00201F3A"/>
    <w:rsid w:val="00203F96"/>
    <w:rsid w:val="002047D7"/>
    <w:rsid w:val="00205AD8"/>
    <w:rsid w:val="00206824"/>
    <w:rsid w:val="002069B2"/>
    <w:rsid w:val="00207FA3"/>
    <w:rsid w:val="00210A5C"/>
    <w:rsid w:val="00212934"/>
    <w:rsid w:val="00214DA8"/>
    <w:rsid w:val="00215423"/>
    <w:rsid w:val="002158FA"/>
    <w:rsid w:val="0021785C"/>
    <w:rsid w:val="00220600"/>
    <w:rsid w:val="00220968"/>
    <w:rsid w:val="00222136"/>
    <w:rsid w:val="002224DB"/>
    <w:rsid w:val="00223BAF"/>
    <w:rsid w:val="00223FCB"/>
    <w:rsid w:val="00224FD4"/>
    <w:rsid w:val="002252C3"/>
    <w:rsid w:val="00225C54"/>
    <w:rsid w:val="00230765"/>
    <w:rsid w:val="00230C30"/>
    <w:rsid w:val="00230D18"/>
    <w:rsid w:val="002319E4"/>
    <w:rsid w:val="002320CA"/>
    <w:rsid w:val="00232C0D"/>
    <w:rsid w:val="00235632"/>
    <w:rsid w:val="00235872"/>
    <w:rsid w:val="002375BC"/>
    <w:rsid w:val="00240DAA"/>
    <w:rsid w:val="00240F42"/>
    <w:rsid w:val="00241559"/>
    <w:rsid w:val="00242D85"/>
    <w:rsid w:val="002435B3"/>
    <w:rsid w:val="002458EB"/>
    <w:rsid w:val="00247CD1"/>
    <w:rsid w:val="002500C8"/>
    <w:rsid w:val="00250A36"/>
    <w:rsid w:val="00252C63"/>
    <w:rsid w:val="002531B6"/>
    <w:rsid w:val="00257543"/>
    <w:rsid w:val="002609EF"/>
    <w:rsid w:val="002614F8"/>
    <w:rsid w:val="002617E7"/>
    <w:rsid w:val="00264228"/>
    <w:rsid w:val="00264334"/>
    <w:rsid w:val="0026473E"/>
    <w:rsid w:val="00266214"/>
    <w:rsid w:val="00267C83"/>
    <w:rsid w:val="0027144F"/>
    <w:rsid w:val="00271813"/>
    <w:rsid w:val="00271F3A"/>
    <w:rsid w:val="00273278"/>
    <w:rsid w:val="002737F4"/>
    <w:rsid w:val="00276F01"/>
    <w:rsid w:val="00280222"/>
    <w:rsid w:val="002805F5"/>
    <w:rsid w:val="00280751"/>
    <w:rsid w:val="002815B7"/>
    <w:rsid w:val="0028280A"/>
    <w:rsid w:val="002849D2"/>
    <w:rsid w:val="00284D83"/>
    <w:rsid w:val="00285120"/>
    <w:rsid w:val="00286ACD"/>
    <w:rsid w:val="00287838"/>
    <w:rsid w:val="002907B5"/>
    <w:rsid w:val="00291BAD"/>
    <w:rsid w:val="00291E51"/>
    <w:rsid w:val="002920D0"/>
    <w:rsid w:val="00292540"/>
    <w:rsid w:val="00292EB7"/>
    <w:rsid w:val="0029432A"/>
    <w:rsid w:val="00296227"/>
    <w:rsid w:val="00296F44"/>
    <w:rsid w:val="0029777D"/>
    <w:rsid w:val="00297823"/>
    <w:rsid w:val="00297BE4"/>
    <w:rsid w:val="002A055E"/>
    <w:rsid w:val="002A0DA1"/>
    <w:rsid w:val="002A1187"/>
    <w:rsid w:val="002A1D4E"/>
    <w:rsid w:val="002A2236"/>
    <w:rsid w:val="002A2869"/>
    <w:rsid w:val="002A2C0B"/>
    <w:rsid w:val="002B24D6"/>
    <w:rsid w:val="002B3747"/>
    <w:rsid w:val="002B6E86"/>
    <w:rsid w:val="002C06AD"/>
    <w:rsid w:val="002C23ED"/>
    <w:rsid w:val="002C354D"/>
    <w:rsid w:val="002C373A"/>
    <w:rsid w:val="002C41E6"/>
    <w:rsid w:val="002C48A3"/>
    <w:rsid w:val="002C505D"/>
    <w:rsid w:val="002C53B5"/>
    <w:rsid w:val="002C759E"/>
    <w:rsid w:val="002D071A"/>
    <w:rsid w:val="002D0C65"/>
    <w:rsid w:val="002D2C5C"/>
    <w:rsid w:val="002D34B2"/>
    <w:rsid w:val="002D3EFF"/>
    <w:rsid w:val="002D48B0"/>
    <w:rsid w:val="002D5B37"/>
    <w:rsid w:val="002D7637"/>
    <w:rsid w:val="002E17F2"/>
    <w:rsid w:val="002E6DE3"/>
    <w:rsid w:val="002E767E"/>
    <w:rsid w:val="002E7CAE"/>
    <w:rsid w:val="002F00DD"/>
    <w:rsid w:val="002F0274"/>
    <w:rsid w:val="002F2308"/>
    <w:rsid w:val="002F2771"/>
    <w:rsid w:val="002F37A9"/>
    <w:rsid w:val="002F400E"/>
    <w:rsid w:val="00300D7C"/>
    <w:rsid w:val="00301CE6"/>
    <w:rsid w:val="0030256B"/>
    <w:rsid w:val="0030501F"/>
    <w:rsid w:val="00306FEE"/>
    <w:rsid w:val="00307163"/>
    <w:rsid w:val="00307BA1"/>
    <w:rsid w:val="00311702"/>
    <w:rsid w:val="00311E82"/>
    <w:rsid w:val="00313FD6"/>
    <w:rsid w:val="003143BD"/>
    <w:rsid w:val="0031514F"/>
    <w:rsid w:val="00315363"/>
    <w:rsid w:val="003203ED"/>
    <w:rsid w:val="00321ECC"/>
    <w:rsid w:val="00322C9F"/>
    <w:rsid w:val="00324D23"/>
    <w:rsid w:val="003264FD"/>
    <w:rsid w:val="00331751"/>
    <w:rsid w:val="003337C2"/>
    <w:rsid w:val="00334579"/>
    <w:rsid w:val="00334727"/>
    <w:rsid w:val="00335858"/>
    <w:rsid w:val="003360AE"/>
    <w:rsid w:val="00336BDA"/>
    <w:rsid w:val="00337B5E"/>
    <w:rsid w:val="003401F3"/>
    <w:rsid w:val="0034087A"/>
    <w:rsid w:val="00342BD7"/>
    <w:rsid w:val="00344B23"/>
    <w:rsid w:val="00346DB5"/>
    <w:rsid w:val="003477B1"/>
    <w:rsid w:val="00347B65"/>
    <w:rsid w:val="0035424B"/>
    <w:rsid w:val="00357380"/>
    <w:rsid w:val="00357936"/>
    <w:rsid w:val="00360208"/>
    <w:rsid w:val="003602D9"/>
    <w:rsid w:val="003604CE"/>
    <w:rsid w:val="00366DAF"/>
    <w:rsid w:val="003706EF"/>
    <w:rsid w:val="00370E47"/>
    <w:rsid w:val="00372192"/>
    <w:rsid w:val="0037245F"/>
    <w:rsid w:val="00372969"/>
    <w:rsid w:val="0037397C"/>
    <w:rsid w:val="003742AC"/>
    <w:rsid w:val="003774B5"/>
    <w:rsid w:val="00377696"/>
    <w:rsid w:val="00377CE1"/>
    <w:rsid w:val="003823BB"/>
    <w:rsid w:val="00385AEF"/>
    <w:rsid w:val="00385BF0"/>
    <w:rsid w:val="00390E6B"/>
    <w:rsid w:val="00391260"/>
    <w:rsid w:val="0039251C"/>
    <w:rsid w:val="003939FF"/>
    <w:rsid w:val="00395C45"/>
    <w:rsid w:val="003A0355"/>
    <w:rsid w:val="003A2223"/>
    <w:rsid w:val="003A2A0F"/>
    <w:rsid w:val="003A2D8E"/>
    <w:rsid w:val="003A45A1"/>
    <w:rsid w:val="003A4766"/>
    <w:rsid w:val="003A4809"/>
    <w:rsid w:val="003A5B0A"/>
    <w:rsid w:val="003A6BAC"/>
    <w:rsid w:val="003A70A4"/>
    <w:rsid w:val="003A7EF3"/>
    <w:rsid w:val="003B159C"/>
    <w:rsid w:val="003B24B4"/>
    <w:rsid w:val="003B369F"/>
    <w:rsid w:val="003B36A3"/>
    <w:rsid w:val="003B4708"/>
    <w:rsid w:val="003B64BB"/>
    <w:rsid w:val="003B7FE5"/>
    <w:rsid w:val="003C11C8"/>
    <w:rsid w:val="003C2702"/>
    <w:rsid w:val="003C30D9"/>
    <w:rsid w:val="003C3553"/>
    <w:rsid w:val="003C4899"/>
    <w:rsid w:val="003C7806"/>
    <w:rsid w:val="003D109F"/>
    <w:rsid w:val="003D2478"/>
    <w:rsid w:val="003D38C8"/>
    <w:rsid w:val="003D3C45"/>
    <w:rsid w:val="003D5B1F"/>
    <w:rsid w:val="003D7316"/>
    <w:rsid w:val="003E0049"/>
    <w:rsid w:val="003E11D0"/>
    <w:rsid w:val="003E15FA"/>
    <w:rsid w:val="003E54CF"/>
    <w:rsid w:val="003E55E4"/>
    <w:rsid w:val="003E74E3"/>
    <w:rsid w:val="003F0274"/>
    <w:rsid w:val="003F05C7"/>
    <w:rsid w:val="003F1AFB"/>
    <w:rsid w:val="003F2CD4"/>
    <w:rsid w:val="003F39E3"/>
    <w:rsid w:val="003F5D18"/>
    <w:rsid w:val="003F6BBE"/>
    <w:rsid w:val="003F7364"/>
    <w:rsid w:val="003F75AB"/>
    <w:rsid w:val="004000E8"/>
    <w:rsid w:val="00401858"/>
    <w:rsid w:val="00401E8F"/>
    <w:rsid w:val="0040297A"/>
    <w:rsid w:val="00402E2B"/>
    <w:rsid w:val="0040512B"/>
    <w:rsid w:val="0040526C"/>
    <w:rsid w:val="00405CA5"/>
    <w:rsid w:val="00406B6A"/>
    <w:rsid w:val="00407CD3"/>
    <w:rsid w:val="00410134"/>
    <w:rsid w:val="00410B72"/>
    <w:rsid w:val="00410F18"/>
    <w:rsid w:val="0041263E"/>
    <w:rsid w:val="00412E62"/>
    <w:rsid w:val="00413AAC"/>
    <w:rsid w:val="00413E92"/>
    <w:rsid w:val="004168AE"/>
    <w:rsid w:val="00417A7D"/>
    <w:rsid w:val="004200A4"/>
    <w:rsid w:val="00420737"/>
    <w:rsid w:val="00421105"/>
    <w:rsid w:val="00422AA4"/>
    <w:rsid w:val="004242F4"/>
    <w:rsid w:val="00426D0B"/>
    <w:rsid w:val="00427248"/>
    <w:rsid w:val="00433991"/>
    <w:rsid w:val="00433C02"/>
    <w:rsid w:val="00435C7B"/>
    <w:rsid w:val="00437086"/>
    <w:rsid w:val="00437447"/>
    <w:rsid w:val="00440B0E"/>
    <w:rsid w:val="00440C95"/>
    <w:rsid w:val="00441A92"/>
    <w:rsid w:val="00442E5E"/>
    <w:rsid w:val="004431DC"/>
    <w:rsid w:val="0044336E"/>
    <w:rsid w:val="00444F56"/>
    <w:rsid w:val="00445281"/>
    <w:rsid w:val="00446488"/>
    <w:rsid w:val="00451030"/>
    <w:rsid w:val="004517AA"/>
    <w:rsid w:val="00452CAC"/>
    <w:rsid w:val="0045300F"/>
    <w:rsid w:val="00454ED4"/>
    <w:rsid w:val="00457565"/>
    <w:rsid w:val="00457B71"/>
    <w:rsid w:val="00460CD7"/>
    <w:rsid w:val="00463DAE"/>
    <w:rsid w:val="00464DE9"/>
    <w:rsid w:val="004669E2"/>
    <w:rsid w:val="00470C31"/>
    <w:rsid w:val="004715F7"/>
    <w:rsid w:val="00471DE0"/>
    <w:rsid w:val="004734D0"/>
    <w:rsid w:val="0047556B"/>
    <w:rsid w:val="0047590E"/>
    <w:rsid w:val="00477768"/>
    <w:rsid w:val="00482D57"/>
    <w:rsid w:val="00492BC5"/>
    <w:rsid w:val="00493420"/>
    <w:rsid w:val="004964F1"/>
    <w:rsid w:val="004A16BC"/>
    <w:rsid w:val="004A1710"/>
    <w:rsid w:val="004A2B94"/>
    <w:rsid w:val="004A3E7E"/>
    <w:rsid w:val="004A73A7"/>
    <w:rsid w:val="004A7AF7"/>
    <w:rsid w:val="004B0632"/>
    <w:rsid w:val="004B3D98"/>
    <w:rsid w:val="004B4DCD"/>
    <w:rsid w:val="004B6F6A"/>
    <w:rsid w:val="004B7A09"/>
    <w:rsid w:val="004B7C0C"/>
    <w:rsid w:val="004C2544"/>
    <w:rsid w:val="004C3898"/>
    <w:rsid w:val="004C4C1C"/>
    <w:rsid w:val="004D0920"/>
    <w:rsid w:val="004D2E75"/>
    <w:rsid w:val="004D36B1"/>
    <w:rsid w:val="004D3EC5"/>
    <w:rsid w:val="004D7110"/>
    <w:rsid w:val="004D764C"/>
    <w:rsid w:val="004D7EBD"/>
    <w:rsid w:val="004E2012"/>
    <w:rsid w:val="004E2680"/>
    <w:rsid w:val="004E28F9"/>
    <w:rsid w:val="004E33D1"/>
    <w:rsid w:val="004E462E"/>
    <w:rsid w:val="004E56DC"/>
    <w:rsid w:val="004E6BEA"/>
    <w:rsid w:val="004E76F4"/>
    <w:rsid w:val="004F0B4E"/>
    <w:rsid w:val="004F0B6C"/>
    <w:rsid w:val="004F1BFB"/>
    <w:rsid w:val="004F2078"/>
    <w:rsid w:val="004F4DA3"/>
    <w:rsid w:val="004F52DE"/>
    <w:rsid w:val="00503178"/>
    <w:rsid w:val="005046D7"/>
    <w:rsid w:val="00506557"/>
    <w:rsid w:val="0050677A"/>
    <w:rsid w:val="005108D8"/>
    <w:rsid w:val="00510DBE"/>
    <w:rsid w:val="005116F9"/>
    <w:rsid w:val="0051326B"/>
    <w:rsid w:val="005153A7"/>
    <w:rsid w:val="00516084"/>
    <w:rsid w:val="00516372"/>
    <w:rsid w:val="005168CD"/>
    <w:rsid w:val="00516B8C"/>
    <w:rsid w:val="005219CF"/>
    <w:rsid w:val="005247C0"/>
    <w:rsid w:val="005273AD"/>
    <w:rsid w:val="0053439A"/>
    <w:rsid w:val="00534B59"/>
    <w:rsid w:val="00536759"/>
    <w:rsid w:val="00537C62"/>
    <w:rsid w:val="00545CD8"/>
    <w:rsid w:val="00546970"/>
    <w:rsid w:val="00546B41"/>
    <w:rsid w:val="00547A0E"/>
    <w:rsid w:val="00552FEA"/>
    <w:rsid w:val="00554E19"/>
    <w:rsid w:val="00555D51"/>
    <w:rsid w:val="00556111"/>
    <w:rsid w:val="0055753C"/>
    <w:rsid w:val="0055766A"/>
    <w:rsid w:val="005603CF"/>
    <w:rsid w:val="0056121F"/>
    <w:rsid w:val="00561E70"/>
    <w:rsid w:val="005628FD"/>
    <w:rsid w:val="005635A2"/>
    <w:rsid w:val="00565C9D"/>
    <w:rsid w:val="00565D7C"/>
    <w:rsid w:val="00570EBB"/>
    <w:rsid w:val="00572505"/>
    <w:rsid w:val="0057611F"/>
    <w:rsid w:val="00576CF5"/>
    <w:rsid w:val="00577876"/>
    <w:rsid w:val="00580B21"/>
    <w:rsid w:val="005822D0"/>
    <w:rsid w:val="00582809"/>
    <w:rsid w:val="00583FC6"/>
    <w:rsid w:val="005841D0"/>
    <w:rsid w:val="00584937"/>
    <w:rsid w:val="00584CB4"/>
    <w:rsid w:val="00585999"/>
    <w:rsid w:val="0058798C"/>
    <w:rsid w:val="005900FA"/>
    <w:rsid w:val="00591A33"/>
    <w:rsid w:val="005935A4"/>
    <w:rsid w:val="00594046"/>
    <w:rsid w:val="005948C2"/>
    <w:rsid w:val="00595DCA"/>
    <w:rsid w:val="00596A33"/>
    <w:rsid w:val="005973CB"/>
    <w:rsid w:val="0059779B"/>
    <w:rsid w:val="005A1CCC"/>
    <w:rsid w:val="005A209A"/>
    <w:rsid w:val="005A5E0C"/>
    <w:rsid w:val="005A662D"/>
    <w:rsid w:val="005A73AA"/>
    <w:rsid w:val="005B094B"/>
    <w:rsid w:val="005B1409"/>
    <w:rsid w:val="005B320E"/>
    <w:rsid w:val="005B35D7"/>
    <w:rsid w:val="005B392A"/>
    <w:rsid w:val="005B3A1B"/>
    <w:rsid w:val="005B3AA3"/>
    <w:rsid w:val="005B4F59"/>
    <w:rsid w:val="005B6F83"/>
    <w:rsid w:val="005C4587"/>
    <w:rsid w:val="005C74FB"/>
    <w:rsid w:val="005D1602"/>
    <w:rsid w:val="005D2A3A"/>
    <w:rsid w:val="005D4284"/>
    <w:rsid w:val="005D45D6"/>
    <w:rsid w:val="005D548A"/>
    <w:rsid w:val="005D72CD"/>
    <w:rsid w:val="005E103A"/>
    <w:rsid w:val="005E191A"/>
    <w:rsid w:val="005E2448"/>
    <w:rsid w:val="005E2C5F"/>
    <w:rsid w:val="005E385F"/>
    <w:rsid w:val="005E46D3"/>
    <w:rsid w:val="005E5B81"/>
    <w:rsid w:val="005E70C5"/>
    <w:rsid w:val="005F197B"/>
    <w:rsid w:val="005F199E"/>
    <w:rsid w:val="005F2CB1"/>
    <w:rsid w:val="005F3025"/>
    <w:rsid w:val="005F4DF7"/>
    <w:rsid w:val="005F5755"/>
    <w:rsid w:val="005F618C"/>
    <w:rsid w:val="005F6785"/>
    <w:rsid w:val="005F6D81"/>
    <w:rsid w:val="005F70BD"/>
    <w:rsid w:val="00600574"/>
    <w:rsid w:val="006019A3"/>
    <w:rsid w:val="0060283C"/>
    <w:rsid w:val="00604F14"/>
    <w:rsid w:val="006061B4"/>
    <w:rsid w:val="0061161D"/>
    <w:rsid w:val="00611B2E"/>
    <w:rsid w:val="00611B83"/>
    <w:rsid w:val="00612D24"/>
    <w:rsid w:val="00612F1E"/>
    <w:rsid w:val="00613257"/>
    <w:rsid w:val="0061454D"/>
    <w:rsid w:val="00614738"/>
    <w:rsid w:val="006160CD"/>
    <w:rsid w:val="00617C00"/>
    <w:rsid w:val="00620A71"/>
    <w:rsid w:val="00620D80"/>
    <w:rsid w:val="0062285C"/>
    <w:rsid w:val="00622A9F"/>
    <w:rsid w:val="00622E76"/>
    <w:rsid w:val="00622E97"/>
    <w:rsid w:val="006232DF"/>
    <w:rsid w:val="006234A6"/>
    <w:rsid w:val="0062475D"/>
    <w:rsid w:val="00625407"/>
    <w:rsid w:val="00625BBA"/>
    <w:rsid w:val="00625C50"/>
    <w:rsid w:val="00630001"/>
    <w:rsid w:val="006311B3"/>
    <w:rsid w:val="00631D43"/>
    <w:rsid w:val="0063284C"/>
    <w:rsid w:val="00635778"/>
    <w:rsid w:val="00636398"/>
    <w:rsid w:val="006368D3"/>
    <w:rsid w:val="006377EC"/>
    <w:rsid w:val="0064151F"/>
    <w:rsid w:val="00641533"/>
    <w:rsid w:val="00642051"/>
    <w:rsid w:val="0064208D"/>
    <w:rsid w:val="0064230B"/>
    <w:rsid w:val="00643475"/>
    <w:rsid w:val="0064396A"/>
    <w:rsid w:val="0064624E"/>
    <w:rsid w:val="00647FF9"/>
    <w:rsid w:val="006501A9"/>
    <w:rsid w:val="0065025D"/>
    <w:rsid w:val="00650AB9"/>
    <w:rsid w:val="00651FB2"/>
    <w:rsid w:val="00655733"/>
    <w:rsid w:val="00655ACD"/>
    <w:rsid w:val="00656A92"/>
    <w:rsid w:val="00656DDE"/>
    <w:rsid w:val="0066011D"/>
    <w:rsid w:val="006607C0"/>
    <w:rsid w:val="006613A6"/>
    <w:rsid w:val="006627A2"/>
    <w:rsid w:val="006634E6"/>
    <w:rsid w:val="0066366C"/>
    <w:rsid w:val="006638BC"/>
    <w:rsid w:val="006655EE"/>
    <w:rsid w:val="00665992"/>
    <w:rsid w:val="00667434"/>
    <w:rsid w:val="00667EE7"/>
    <w:rsid w:val="00670922"/>
    <w:rsid w:val="00670BE1"/>
    <w:rsid w:val="00671174"/>
    <w:rsid w:val="00671FD6"/>
    <w:rsid w:val="0067218F"/>
    <w:rsid w:val="00672D1F"/>
    <w:rsid w:val="006738DE"/>
    <w:rsid w:val="00673F8F"/>
    <w:rsid w:val="006741F2"/>
    <w:rsid w:val="006744AC"/>
    <w:rsid w:val="00674CC3"/>
    <w:rsid w:val="00675C72"/>
    <w:rsid w:val="006762B0"/>
    <w:rsid w:val="006771F9"/>
    <w:rsid w:val="006776D7"/>
    <w:rsid w:val="0068030D"/>
    <w:rsid w:val="00680E57"/>
    <w:rsid w:val="00681003"/>
    <w:rsid w:val="006817C9"/>
    <w:rsid w:val="0068193E"/>
    <w:rsid w:val="00682F0C"/>
    <w:rsid w:val="00683ECE"/>
    <w:rsid w:val="006905B5"/>
    <w:rsid w:val="006908E6"/>
    <w:rsid w:val="006914B9"/>
    <w:rsid w:val="00691A66"/>
    <w:rsid w:val="00694D8F"/>
    <w:rsid w:val="00695FC2"/>
    <w:rsid w:val="00696949"/>
    <w:rsid w:val="00697052"/>
    <w:rsid w:val="0069785D"/>
    <w:rsid w:val="006A46FB"/>
    <w:rsid w:val="006A4BED"/>
    <w:rsid w:val="006A5A94"/>
    <w:rsid w:val="006A5E28"/>
    <w:rsid w:val="006A697B"/>
    <w:rsid w:val="006A7AFF"/>
    <w:rsid w:val="006B1816"/>
    <w:rsid w:val="006B1B5D"/>
    <w:rsid w:val="006B2099"/>
    <w:rsid w:val="006B2A7B"/>
    <w:rsid w:val="006B3E49"/>
    <w:rsid w:val="006B50CF"/>
    <w:rsid w:val="006B56AD"/>
    <w:rsid w:val="006C03B8"/>
    <w:rsid w:val="006C5903"/>
    <w:rsid w:val="006C5EC9"/>
    <w:rsid w:val="006C6059"/>
    <w:rsid w:val="006C69DE"/>
    <w:rsid w:val="006C7522"/>
    <w:rsid w:val="006D3F31"/>
    <w:rsid w:val="006D6B49"/>
    <w:rsid w:val="006D6DB9"/>
    <w:rsid w:val="006D6E92"/>
    <w:rsid w:val="006D6F08"/>
    <w:rsid w:val="006E062C"/>
    <w:rsid w:val="006E1229"/>
    <w:rsid w:val="006E1C82"/>
    <w:rsid w:val="006E28B7"/>
    <w:rsid w:val="006E2A9B"/>
    <w:rsid w:val="006E3310"/>
    <w:rsid w:val="006E369D"/>
    <w:rsid w:val="006E3A38"/>
    <w:rsid w:val="006E3A48"/>
    <w:rsid w:val="006E4E39"/>
    <w:rsid w:val="006E565E"/>
    <w:rsid w:val="006E673D"/>
    <w:rsid w:val="006E7D3B"/>
    <w:rsid w:val="006F010E"/>
    <w:rsid w:val="006F0380"/>
    <w:rsid w:val="006F1B70"/>
    <w:rsid w:val="006F341D"/>
    <w:rsid w:val="006F3CDE"/>
    <w:rsid w:val="006F58D4"/>
    <w:rsid w:val="006F6582"/>
    <w:rsid w:val="0070260B"/>
    <w:rsid w:val="0070346E"/>
    <w:rsid w:val="00704C90"/>
    <w:rsid w:val="00704EDB"/>
    <w:rsid w:val="00706101"/>
    <w:rsid w:val="00707072"/>
    <w:rsid w:val="00707D61"/>
    <w:rsid w:val="0071179F"/>
    <w:rsid w:val="0071217F"/>
    <w:rsid w:val="00712287"/>
    <w:rsid w:val="00712772"/>
    <w:rsid w:val="007148D3"/>
    <w:rsid w:val="00715A56"/>
    <w:rsid w:val="00715B9A"/>
    <w:rsid w:val="00721FB6"/>
    <w:rsid w:val="007257D0"/>
    <w:rsid w:val="00726EA6"/>
    <w:rsid w:val="00727208"/>
    <w:rsid w:val="00727449"/>
    <w:rsid w:val="00727680"/>
    <w:rsid w:val="007316F5"/>
    <w:rsid w:val="00732F6F"/>
    <w:rsid w:val="00733629"/>
    <w:rsid w:val="007348B1"/>
    <w:rsid w:val="00734FBC"/>
    <w:rsid w:val="007361B4"/>
    <w:rsid w:val="007362A6"/>
    <w:rsid w:val="00736D7D"/>
    <w:rsid w:val="00737AEC"/>
    <w:rsid w:val="00737F38"/>
    <w:rsid w:val="00740E58"/>
    <w:rsid w:val="007418DD"/>
    <w:rsid w:val="007445A0"/>
    <w:rsid w:val="0074524B"/>
    <w:rsid w:val="00746293"/>
    <w:rsid w:val="00747D8B"/>
    <w:rsid w:val="00750211"/>
    <w:rsid w:val="00751228"/>
    <w:rsid w:val="00751F26"/>
    <w:rsid w:val="007539A5"/>
    <w:rsid w:val="00753FEB"/>
    <w:rsid w:val="007571E1"/>
    <w:rsid w:val="00757A16"/>
    <w:rsid w:val="007604B2"/>
    <w:rsid w:val="00760A41"/>
    <w:rsid w:val="00762860"/>
    <w:rsid w:val="00762D96"/>
    <w:rsid w:val="00765281"/>
    <w:rsid w:val="007656A3"/>
    <w:rsid w:val="00766BAD"/>
    <w:rsid w:val="00770B48"/>
    <w:rsid w:val="007729A2"/>
    <w:rsid w:val="00772A51"/>
    <w:rsid w:val="007755F2"/>
    <w:rsid w:val="007757C2"/>
    <w:rsid w:val="00776971"/>
    <w:rsid w:val="007771D2"/>
    <w:rsid w:val="00777793"/>
    <w:rsid w:val="00777919"/>
    <w:rsid w:val="00780A80"/>
    <w:rsid w:val="0078177E"/>
    <w:rsid w:val="0078304C"/>
    <w:rsid w:val="00783673"/>
    <w:rsid w:val="00785490"/>
    <w:rsid w:val="00791F32"/>
    <w:rsid w:val="007925EA"/>
    <w:rsid w:val="0079369F"/>
    <w:rsid w:val="00793CD8"/>
    <w:rsid w:val="00793D0C"/>
    <w:rsid w:val="00795C92"/>
    <w:rsid w:val="00796231"/>
    <w:rsid w:val="007A1CB3"/>
    <w:rsid w:val="007A2E6F"/>
    <w:rsid w:val="007A306F"/>
    <w:rsid w:val="007A43A6"/>
    <w:rsid w:val="007A58A6"/>
    <w:rsid w:val="007A5D6F"/>
    <w:rsid w:val="007A701D"/>
    <w:rsid w:val="007A702D"/>
    <w:rsid w:val="007A7068"/>
    <w:rsid w:val="007B2783"/>
    <w:rsid w:val="007B3806"/>
    <w:rsid w:val="007B3D2D"/>
    <w:rsid w:val="007B4413"/>
    <w:rsid w:val="007B50AE"/>
    <w:rsid w:val="007B51DF"/>
    <w:rsid w:val="007B74E3"/>
    <w:rsid w:val="007B7F78"/>
    <w:rsid w:val="007C05DD"/>
    <w:rsid w:val="007C0F44"/>
    <w:rsid w:val="007C1BD9"/>
    <w:rsid w:val="007C1D6A"/>
    <w:rsid w:val="007C1F7A"/>
    <w:rsid w:val="007C3D18"/>
    <w:rsid w:val="007C5076"/>
    <w:rsid w:val="007C57DC"/>
    <w:rsid w:val="007C60BF"/>
    <w:rsid w:val="007C6381"/>
    <w:rsid w:val="007C6A07"/>
    <w:rsid w:val="007C75A1"/>
    <w:rsid w:val="007C77A5"/>
    <w:rsid w:val="007D04E5"/>
    <w:rsid w:val="007D2D7D"/>
    <w:rsid w:val="007D2E7B"/>
    <w:rsid w:val="007D4EDA"/>
    <w:rsid w:val="007D5901"/>
    <w:rsid w:val="007D68A0"/>
    <w:rsid w:val="007D6A64"/>
    <w:rsid w:val="007D7526"/>
    <w:rsid w:val="007E0F5B"/>
    <w:rsid w:val="007E4610"/>
    <w:rsid w:val="007E4715"/>
    <w:rsid w:val="007E4DBC"/>
    <w:rsid w:val="007E505B"/>
    <w:rsid w:val="007E52B3"/>
    <w:rsid w:val="007E5A86"/>
    <w:rsid w:val="007E6DF4"/>
    <w:rsid w:val="007E7091"/>
    <w:rsid w:val="007E7B7B"/>
    <w:rsid w:val="007F1F01"/>
    <w:rsid w:val="0080139D"/>
    <w:rsid w:val="00801540"/>
    <w:rsid w:val="00803FAE"/>
    <w:rsid w:val="008041E5"/>
    <w:rsid w:val="0080605F"/>
    <w:rsid w:val="00807786"/>
    <w:rsid w:val="00811FCB"/>
    <w:rsid w:val="00813B8F"/>
    <w:rsid w:val="008158D6"/>
    <w:rsid w:val="00817196"/>
    <w:rsid w:val="00821B9E"/>
    <w:rsid w:val="008235DB"/>
    <w:rsid w:val="00824AB4"/>
    <w:rsid w:val="00825C42"/>
    <w:rsid w:val="00825D25"/>
    <w:rsid w:val="00827D6F"/>
    <w:rsid w:val="00827FA1"/>
    <w:rsid w:val="0083060A"/>
    <w:rsid w:val="00830953"/>
    <w:rsid w:val="008310E0"/>
    <w:rsid w:val="00832EAC"/>
    <w:rsid w:val="00833DAE"/>
    <w:rsid w:val="008376AC"/>
    <w:rsid w:val="008444E8"/>
    <w:rsid w:val="00844A01"/>
    <w:rsid w:val="00844E80"/>
    <w:rsid w:val="00846363"/>
    <w:rsid w:val="00846FE7"/>
    <w:rsid w:val="008542A7"/>
    <w:rsid w:val="008551AA"/>
    <w:rsid w:val="00856911"/>
    <w:rsid w:val="0086125A"/>
    <w:rsid w:val="008677FD"/>
    <w:rsid w:val="00870646"/>
    <w:rsid w:val="008706D4"/>
    <w:rsid w:val="00870BEA"/>
    <w:rsid w:val="00870F8A"/>
    <w:rsid w:val="008719A4"/>
    <w:rsid w:val="00871D23"/>
    <w:rsid w:val="00874312"/>
    <w:rsid w:val="0087437C"/>
    <w:rsid w:val="0087449E"/>
    <w:rsid w:val="00875CD7"/>
    <w:rsid w:val="00876299"/>
    <w:rsid w:val="00876520"/>
    <w:rsid w:val="00876B4D"/>
    <w:rsid w:val="0087742E"/>
    <w:rsid w:val="00877F18"/>
    <w:rsid w:val="00880199"/>
    <w:rsid w:val="00880498"/>
    <w:rsid w:val="00880714"/>
    <w:rsid w:val="008810A8"/>
    <w:rsid w:val="008818EE"/>
    <w:rsid w:val="00881E32"/>
    <w:rsid w:val="00883AB8"/>
    <w:rsid w:val="00885175"/>
    <w:rsid w:val="008919FA"/>
    <w:rsid w:val="00893DCA"/>
    <w:rsid w:val="008941E3"/>
    <w:rsid w:val="00894A88"/>
    <w:rsid w:val="00895386"/>
    <w:rsid w:val="008A074B"/>
    <w:rsid w:val="008A1317"/>
    <w:rsid w:val="008A21FF"/>
    <w:rsid w:val="008A2CE2"/>
    <w:rsid w:val="008A30AC"/>
    <w:rsid w:val="008A3F6F"/>
    <w:rsid w:val="008A44B8"/>
    <w:rsid w:val="008A51A8"/>
    <w:rsid w:val="008A54C7"/>
    <w:rsid w:val="008A5E14"/>
    <w:rsid w:val="008A77D8"/>
    <w:rsid w:val="008A7A53"/>
    <w:rsid w:val="008B0483"/>
    <w:rsid w:val="008B120C"/>
    <w:rsid w:val="008B1B16"/>
    <w:rsid w:val="008B3933"/>
    <w:rsid w:val="008B4BD1"/>
    <w:rsid w:val="008B51A0"/>
    <w:rsid w:val="008B592A"/>
    <w:rsid w:val="008B6A33"/>
    <w:rsid w:val="008B7B5C"/>
    <w:rsid w:val="008C0C99"/>
    <w:rsid w:val="008C2017"/>
    <w:rsid w:val="008C44B5"/>
    <w:rsid w:val="008C4958"/>
    <w:rsid w:val="008C4BAA"/>
    <w:rsid w:val="008C5408"/>
    <w:rsid w:val="008C6AE8"/>
    <w:rsid w:val="008C7573"/>
    <w:rsid w:val="008D00A5"/>
    <w:rsid w:val="008D03D2"/>
    <w:rsid w:val="008D32F1"/>
    <w:rsid w:val="008D34F1"/>
    <w:rsid w:val="008D39D8"/>
    <w:rsid w:val="008D4F33"/>
    <w:rsid w:val="008D6D1A"/>
    <w:rsid w:val="008E065E"/>
    <w:rsid w:val="008E0927"/>
    <w:rsid w:val="008E1909"/>
    <w:rsid w:val="008E2469"/>
    <w:rsid w:val="008E29AE"/>
    <w:rsid w:val="008E33B1"/>
    <w:rsid w:val="008E4B6E"/>
    <w:rsid w:val="008E5394"/>
    <w:rsid w:val="008E67FE"/>
    <w:rsid w:val="008E76D5"/>
    <w:rsid w:val="008F1EAB"/>
    <w:rsid w:val="008F33DC"/>
    <w:rsid w:val="008F476F"/>
    <w:rsid w:val="008F477F"/>
    <w:rsid w:val="008F694B"/>
    <w:rsid w:val="00902350"/>
    <w:rsid w:val="0090336B"/>
    <w:rsid w:val="009042F1"/>
    <w:rsid w:val="009053AA"/>
    <w:rsid w:val="0090639C"/>
    <w:rsid w:val="00906939"/>
    <w:rsid w:val="00910B7D"/>
    <w:rsid w:val="009119D0"/>
    <w:rsid w:val="00911DFB"/>
    <w:rsid w:val="0091371E"/>
    <w:rsid w:val="009139D9"/>
    <w:rsid w:val="00913B9E"/>
    <w:rsid w:val="00914AD8"/>
    <w:rsid w:val="00915C63"/>
    <w:rsid w:val="00916079"/>
    <w:rsid w:val="00917B9D"/>
    <w:rsid w:val="00917CE9"/>
    <w:rsid w:val="00920BF2"/>
    <w:rsid w:val="00922010"/>
    <w:rsid w:val="00923F28"/>
    <w:rsid w:val="00926D3F"/>
    <w:rsid w:val="00930E30"/>
    <w:rsid w:val="00931BD9"/>
    <w:rsid w:val="009326EE"/>
    <w:rsid w:val="00934CDC"/>
    <w:rsid w:val="00935155"/>
    <w:rsid w:val="00935AB6"/>
    <w:rsid w:val="00936875"/>
    <w:rsid w:val="009368F3"/>
    <w:rsid w:val="00941636"/>
    <w:rsid w:val="0094285C"/>
    <w:rsid w:val="0094309E"/>
    <w:rsid w:val="00943742"/>
    <w:rsid w:val="00945C05"/>
    <w:rsid w:val="00946945"/>
    <w:rsid w:val="00947713"/>
    <w:rsid w:val="00950DE7"/>
    <w:rsid w:val="00953920"/>
    <w:rsid w:val="00953D47"/>
    <w:rsid w:val="0095410E"/>
    <w:rsid w:val="00954286"/>
    <w:rsid w:val="009560C2"/>
    <w:rsid w:val="00956359"/>
    <w:rsid w:val="0095681E"/>
    <w:rsid w:val="009572D4"/>
    <w:rsid w:val="00960280"/>
    <w:rsid w:val="00961921"/>
    <w:rsid w:val="00963B23"/>
    <w:rsid w:val="0096430A"/>
    <w:rsid w:val="009651AC"/>
    <w:rsid w:val="0096554B"/>
    <w:rsid w:val="0096584A"/>
    <w:rsid w:val="00966155"/>
    <w:rsid w:val="00971F08"/>
    <w:rsid w:val="0097201C"/>
    <w:rsid w:val="00972515"/>
    <w:rsid w:val="0097603D"/>
    <w:rsid w:val="00976949"/>
    <w:rsid w:val="00980477"/>
    <w:rsid w:val="00982060"/>
    <w:rsid w:val="00983159"/>
    <w:rsid w:val="009846FD"/>
    <w:rsid w:val="00985253"/>
    <w:rsid w:val="009853B3"/>
    <w:rsid w:val="00986A1C"/>
    <w:rsid w:val="00990630"/>
    <w:rsid w:val="00991761"/>
    <w:rsid w:val="009930E0"/>
    <w:rsid w:val="009948C1"/>
    <w:rsid w:val="00994DCA"/>
    <w:rsid w:val="009960EC"/>
    <w:rsid w:val="009970DD"/>
    <w:rsid w:val="00997526"/>
    <w:rsid w:val="009A0FBA"/>
    <w:rsid w:val="009A1601"/>
    <w:rsid w:val="009A39A3"/>
    <w:rsid w:val="009A3BB6"/>
    <w:rsid w:val="009A44E6"/>
    <w:rsid w:val="009A462D"/>
    <w:rsid w:val="009A5365"/>
    <w:rsid w:val="009A58E2"/>
    <w:rsid w:val="009A5CBA"/>
    <w:rsid w:val="009A5D28"/>
    <w:rsid w:val="009A616B"/>
    <w:rsid w:val="009A76F9"/>
    <w:rsid w:val="009B10B7"/>
    <w:rsid w:val="009B1B2D"/>
    <w:rsid w:val="009B1F30"/>
    <w:rsid w:val="009B3322"/>
    <w:rsid w:val="009B3AC2"/>
    <w:rsid w:val="009B4DF4"/>
    <w:rsid w:val="009B564E"/>
    <w:rsid w:val="009B7E87"/>
    <w:rsid w:val="009B7EEB"/>
    <w:rsid w:val="009C0169"/>
    <w:rsid w:val="009C0192"/>
    <w:rsid w:val="009C0AEE"/>
    <w:rsid w:val="009C0EC2"/>
    <w:rsid w:val="009C1FA4"/>
    <w:rsid w:val="009C2DBA"/>
    <w:rsid w:val="009C3993"/>
    <w:rsid w:val="009C401B"/>
    <w:rsid w:val="009C403E"/>
    <w:rsid w:val="009D0216"/>
    <w:rsid w:val="009D1128"/>
    <w:rsid w:val="009D1A6C"/>
    <w:rsid w:val="009D4FF0"/>
    <w:rsid w:val="009D5515"/>
    <w:rsid w:val="009D703C"/>
    <w:rsid w:val="009D7174"/>
    <w:rsid w:val="009D718F"/>
    <w:rsid w:val="009E03F6"/>
    <w:rsid w:val="009E068F"/>
    <w:rsid w:val="009E14E0"/>
    <w:rsid w:val="009E2C2D"/>
    <w:rsid w:val="009E35DB"/>
    <w:rsid w:val="009E47A3"/>
    <w:rsid w:val="009E7BED"/>
    <w:rsid w:val="009F08F3"/>
    <w:rsid w:val="009F344F"/>
    <w:rsid w:val="009F3D1B"/>
    <w:rsid w:val="009F5A8D"/>
    <w:rsid w:val="00A014B7"/>
    <w:rsid w:val="00A02121"/>
    <w:rsid w:val="00A031D8"/>
    <w:rsid w:val="00A048A8"/>
    <w:rsid w:val="00A04F49"/>
    <w:rsid w:val="00A0731F"/>
    <w:rsid w:val="00A11329"/>
    <w:rsid w:val="00A12AAA"/>
    <w:rsid w:val="00A13189"/>
    <w:rsid w:val="00A13332"/>
    <w:rsid w:val="00A13E54"/>
    <w:rsid w:val="00A156F9"/>
    <w:rsid w:val="00A16035"/>
    <w:rsid w:val="00A16EBF"/>
    <w:rsid w:val="00A17F63"/>
    <w:rsid w:val="00A2193B"/>
    <w:rsid w:val="00A2351A"/>
    <w:rsid w:val="00A238EF"/>
    <w:rsid w:val="00A25E19"/>
    <w:rsid w:val="00A264A9"/>
    <w:rsid w:val="00A26DCF"/>
    <w:rsid w:val="00A27785"/>
    <w:rsid w:val="00A30187"/>
    <w:rsid w:val="00A3215E"/>
    <w:rsid w:val="00A33873"/>
    <w:rsid w:val="00A3448A"/>
    <w:rsid w:val="00A36297"/>
    <w:rsid w:val="00A368ED"/>
    <w:rsid w:val="00A4188D"/>
    <w:rsid w:val="00A41E2B"/>
    <w:rsid w:val="00A45A02"/>
    <w:rsid w:val="00A45B74"/>
    <w:rsid w:val="00A51F34"/>
    <w:rsid w:val="00A52A49"/>
    <w:rsid w:val="00A52E1D"/>
    <w:rsid w:val="00A53B98"/>
    <w:rsid w:val="00A60EAA"/>
    <w:rsid w:val="00A61499"/>
    <w:rsid w:val="00A62A77"/>
    <w:rsid w:val="00A63483"/>
    <w:rsid w:val="00A6565A"/>
    <w:rsid w:val="00A657D7"/>
    <w:rsid w:val="00A660AC"/>
    <w:rsid w:val="00A673F0"/>
    <w:rsid w:val="00A67E6C"/>
    <w:rsid w:val="00A70169"/>
    <w:rsid w:val="00A70A80"/>
    <w:rsid w:val="00A70EDE"/>
    <w:rsid w:val="00A71B99"/>
    <w:rsid w:val="00A739D0"/>
    <w:rsid w:val="00A74FFC"/>
    <w:rsid w:val="00A752E0"/>
    <w:rsid w:val="00A761D4"/>
    <w:rsid w:val="00A76946"/>
    <w:rsid w:val="00A76FE6"/>
    <w:rsid w:val="00A77105"/>
    <w:rsid w:val="00A77C9E"/>
    <w:rsid w:val="00A77EC4"/>
    <w:rsid w:val="00A853D2"/>
    <w:rsid w:val="00A908C0"/>
    <w:rsid w:val="00A92879"/>
    <w:rsid w:val="00A9442A"/>
    <w:rsid w:val="00A949DE"/>
    <w:rsid w:val="00AA016F"/>
    <w:rsid w:val="00AA1ED6"/>
    <w:rsid w:val="00AA4743"/>
    <w:rsid w:val="00AA51D6"/>
    <w:rsid w:val="00AA6A30"/>
    <w:rsid w:val="00AB0BC8"/>
    <w:rsid w:val="00AB11CA"/>
    <w:rsid w:val="00AB14D9"/>
    <w:rsid w:val="00AB4AB8"/>
    <w:rsid w:val="00AB655E"/>
    <w:rsid w:val="00AB73AB"/>
    <w:rsid w:val="00AC007F"/>
    <w:rsid w:val="00AC27AF"/>
    <w:rsid w:val="00AC27CD"/>
    <w:rsid w:val="00AC2ECD"/>
    <w:rsid w:val="00AC3119"/>
    <w:rsid w:val="00AC49FB"/>
    <w:rsid w:val="00AC5A10"/>
    <w:rsid w:val="00AD0AA3"/>
    <w:rsid w:val="00AD1051"/>
    <w:rsid w:val="00AD3C59"/>
    <w:rsid w:val="00AD3F94"/>
    <w:rsid w:val="00AD4A5A"/>
    <w:rsid w:val="00AE083C"/>
    <w:rsid w:val="00AE1FF9"/>
    <w:rsid w:val="00AE221C"/>
    <w:rsid w:val="00AE27AC"/>
    <w:rsid w:val="00AE2AAD"/>
    <w:rsid w:val="00AE40E0"/>
    <w:rsid w:val="00AE4DBA"/>
    <w:rsid w:val="00AE4F07"/>
    <w:rsid w:val="00AE5B3D"/>
    <w:rsid w:val="00AE641F"/>
    <w:rsid w:val="00AF1491"/>
    <w:rsid w:val="00AF1C5D"/>
    <w:rsid w:val="00AF42D7"/>
    <w:rsid w:val="00AF5D2E"/>
    <w:rsid w:val="00B005C8"/>
    <w:rsid w:val="00B006FE"/>
    <w:rsid w:val="00B007CB"/>
    <w:rsid w:val="00B01492"/>
    <w:rsid w:val="00B0245C"/>
    <w:rsid w:val="00B02AA9"/>
    <w:rsid w:val="00B02FA3"/>
    <w:rsid w:val="00B05084"/>
    <w:rsid w:val="00B054D3"/>
    <w:rsid w:val="00B05719"/>
    <w:rsid w:val="00B10947"/>
    <w:rsid w:val="00B12AA9"/>
    <w:rsid w:val="00B12E14"/>
    <w:rsid w:val="00B1370F"/>
    <w:rsid w:val="00B157F9"/>
    <w:rsid w:val="00B1623D"/>
    <w:rsid w:val="00B170AD"/>
    <w:rsid w:val="00B17F55"/>
    <w:rsid w:val="00B20256"/>
    <w:rsid w:val="00B20D09"/>
    <w:rsid w:val="00B23D95"/>
    <w:rsid w:val="00B2483C"/>
    <w:rsid w:val="00B248BB"/>
    <w:rsid w:val="00B27066"/>
    <w:rsid w:val="00B2763F"/>
    <w:rsid w:val="00B27AAC"/>
    <w:rsid w:val="00B30929"/>
    <w:rsid w:val="00B31934"/>
    <w:rsid w:val="00B33649"/>
    <w:rsid w:val="00B372AA"/>
    <w:rsid w:val="00B40445"/>
    <w:rsid w:val="00B409E0"/>
    <w:rsid w:val="00B41127"/>
    <w:rsid w:val="00B41888"/>
    <w:rsid w:val="00B4518A"/>
    <w:rsid w:val="00B45A52"/>
    <w:rsid w:val="00B46175"/>
    <w:rsid w:val="00B5077F"/>
    <w:rsid w:val="00B5139F"/>
    <w:rsid w:val="00B51D69"/>
    <w:rsid w:val="00B548B7"/>
    <w:rsid w:val="00B54EB1"/>
    <w:rsid w:val="00B603E1"/>
    <w:rsid w:val="00B64316"/>
    <w:rsid w:val="00B64818"/>
    <w:rsid w:val="00B664C7"/>
    <w:rsid w:val="00B7024C"/>
    <w:rsid w:val="00B739F6"/>
    <w:rsid w:val="00B75846"/>
    <w:rsid w:val="00B77102"/>
    <w:rsid w:val="00B80809"/>
    <w:rsid w:val="00B80F01"/>
    <w:rsid w:val="00B81A6C"/>
    <w:rsid w:val="00B82195"/>
    <w:rsid w:val="00B84005"/>
    <w:rsid w:val="00B85DE5"/>
    <w:rsid w:val="00B86401"/>
    <w:rsid w:val="00B8645F"/>
    <w:rsid w:val="00B90F73"/>
    <w:rsid w:val="00B91DAD"/>
    <w:rsid w:val="00B93B59"/>
    <w:rsid w:val="00B9406A"/>
    <w:rsid w:val="00B9414B"/>
    <w:rsid w:val="00B95F35"/>
    <w:rsid w:val="00BA0023"/>
    <w:rsid w:val="00BA1C09"/>
    <w:rsid w:val="00BA2280"/>
    <w:rsid w:val="00BA2A08"/>
    <w:rsid w:val="00BA3342"/>
    <w:rsid w:val="00BA4464"/>
    <w:rsid w:val="00BA56D2"/>
    <w:rsid w:val="00BA76E0"/>
    <w:rsid w:val="00BB04EC"/>
    <w:rsid w:val="00BB2A25"/>
    <w:rsid w:val="00BB2A96"/>
    <w:rsid w:val="00BB499B"/>
    <w:rsid w:val="00BB51E9"/>
    <w:rsid w:val="00BB78CC"/>
    <w:rsid w:val="00BC05DE"/>
    <w:rsid w:val="00BC0FDC"/>
    <w:rsid w:val="00BC1987"/>
    <w:rsid w:val="00BC20BA"/>
    <w:rsid w:val="00BC2137"/>
    <w:rsid w:val="00BC284A"/>
    <w:rsid w:val="00BC3053"/>
    <w:rsid w:val="00BC4267"/>
    <w:rsid w:val="00BC4D2E"/>
    <w:rsid w:val="00BC5E34"/>
    <w:rsid w:val="00BC5F05"/>
    <w:rsid w:val="00BC67B7"/>
    <w:rsid w:val="00BD0022"/>
    <w:rsid w:val="00BD29CD"/>
    <w:rsid w:val="00BD48AC"/>
    <w:rsid w:val="00BD5956"/>
    <w:rsid w:val="00BD5F1A"/>
    <w:rsid w:val="00BE1234"/>
    <w:rsid w:val="00BE291E"/>
    <w:rsid w:val="00BE2FA6"/>
    <w:rsid w:val="00BE333F"/>
    <w:rsid w:val="00BE358B"/>
    <w:rsid w:val="00BE3EFA"/>
    <w:rsid w:val="00BE42D8"/>
    <w:rsid w:val="00BE58C7"/>
    <w:rsid w:val="00BE7406"/>
    <w:rsid w:val="00BE7603"/>
    <w:rsid w:val="00BF0E30"/>
    <w:rsid w:val="00BF195F"/>
    <w:rsid w:val="00BF286D"/>
    <w:rsid w:val="00BF29C4"/>
    <w:rsid w:val="00BF2AB3"/>
    <w:rsid w:val="00BF3279"/>
    <w:rsid w:val="00BF5BCE"/>
    <w:rsid w:val="00BF74C7"/>
    <w:rsid w:val="00C015F1"/>
    <w:rsid w:val="00C01E0D"/>
    <w:rsid w:val="00C01F33"/>
    <w:rsid w:val="00C02CC6"/>
    <w:rsid w:val="00C03A69"/>
    <w:rsid w:val="00C040F7"/>
    <w:rsid w:val="00C044AB"/>
    <w:rsid w:val="00C0467C"/>
    <w:rsid w:val="00C04867"/>
    <w:rsid w:val="00C05706"/>
    <w:rsid w:val="00C07377"/>
    <w:rsid w:val="00C10478"/>
    <w:rsid w:val="00C10DEA"/>
    <w:rsid w:val="00C12107"/>
    <w:rsid w:val="00C125F1"/>
    <w:rsid w:val="00C14D4B"/>
    <w:rsid w:val="00C154BB"/>
    <w:rsid w:val="00C15D3F"/>
    <w:rsid w:val="00C1668D"/>
    <w:rsid w:val="00C279B5"/>
    <w:rsid w:val="00C27C45"/>
    <w:rsid w:val="00C27F9D"/>
    <w:rsid w:val="00C3466D"/>
    <w:rsid w:val="00C35A33"/>
    <w:rsid w:val="00C3719D"/>
    <w:rsid w:val="00C37A22"/>
    <w:rsid w:val="00C37CB2"/>
    <w:rsid w:val="00C473A5"/>
    <w:rsid w:val="00C50C2E"/>
    <w:rsid w:val="00C51A16"/>
    <w:rsid w:val="00C53A5A"/>
    <w:rsid w:val="00C541AB"/>
    <w:rsid w:val="00C54995"/>
    <w:rsid w:val="00C54D41"/>
    <w:rsid w:val="00C575D4"/>
    <w:rsid w:val="00C60783"/>
    <w:rsid w:val="00C611B8"/>
    <w:rsid w:val="00C62724"/>
    <w:rsid w:val="00C64672"/>
    <w:rsid w:val="00C67D3F"/>
    <w:rsid w:val="00C70697"/>
    <w:rsid w:val="00C70B2A"/>
    <w:rsid w:val="00C72093"/>
    <w:rsid w:val="00C72EF4"/>
    <w:rsid w:val="00C72F23"/>
    <w:rsid w:val="00C744FE"/>
    <w:rsid w:val="00C747DB"/>
    <w:rsid w:val="00C75D2F"/>
    <w:rsid w:val="00C767BE"/>
    <w:rsid w:val="00C76E3C"/>
    <w:rsid w:val="00C807F7"/>
    <w:rsid w:val="00C81568"/>
    <w:rsid w:val="00C82AB8"/>
    <w:rsid w:val="00C85925"/>
    <w:rsid w:val="00C8638C"/>
    <w:rsid w:val="00C90208"/>
    <w:rsid w:val="00C9027A"/>
    <w:rsid w:val="00C9068E"/>
    <w:rsid w:val="00C918C9"/>
    <w:rsid w:val="00C92F6B"/>
    <w:rsid w:val="00C93814"/>
    <w:rsid w:val="00C93C4B"/>
    <w:rsid w:val="00C944AB"/>
    <w:rsid w:val="00C95254"/>
    <w:rsid w:val="00C9543E"/>
    <w:rsid w:val="00C95B40"/>
    <w:rsid w:val="00C97E00"/>
    <w:rsid w:val="00C97E37"/>
    <w:rsid w:val="00CA1ED8"/>
    <w:rsid w:val="00CA3B04"/>
    <w:rsid w:val="00CB0F71"/>
    <w:rsid w:val="00CB1F63"/>
    <w:rsid w:val="00CB3C79"/>
    <w:rsid w:val="00CB48EE"/>
    <w:rsid w:val="00CB4FBA"/>
    <w:rsid w:val="00CB5077"/>
    <w:rsid w:val="00CB5E66"/>
    <w:rsid w:val="00CB60CF"/>
    <w:rsid w:val="00CB7170"/>
    <w:rsid w:val="00CB7CE1"/>
    <w:rsid w:val="00CC040E"/>
    <w:rsid w:val="00CC04FE"/>
    <w:rsid w:val="00CC111F"/>
    <w:rsid w:val="00CC2011"/>
    <w:rsid w:val="00CC3EA0"/>
    <w:rsid w:val="00CC4BC1"/>
    <w:rsid w:val="00CC7079"/>
    <w:rsid w:val="00CC7179"/>
    <w:rsid w:val="00CC7B45"/>
    <w:rsid w:val="00CD1188"/>
    <w:rsid w:val="00CD2ED1"/>
    <w:rsid w:val="00CD337B"/>
    <w:rsid w:val="00CD3FFF"/>
    <w:rsid w:val="00CD41DC"/>
    <w:rsid w:val="00CD450E"/>
    <w:rsid w:val="00CE027B"/>
    <w:rsid w:val="00CE0424"/>
    <w:rsid w:val="00CE2F21"/>
    <w:rsid w:val="00CE7561"/>
    <w:rsid w:val="00CF1354"/>
    <w:rsid w:val="00CF32BE"/>
    <w:rsid w:val="00CF3B1F"/>
    <w:rsid w:val="00CF3B45"/>
    <w:rsid w:val="00CF3BF6"/>
    <w:rsid w:val="00CF625B"/>
    <w:rsid w:val="00CF687E"/>
    <w:rsid w:val="00D00753"/>
    <w:rsid w:val="00D0349B"/>
    <w:rsid w:val="00D056E9"/>
    <w:rsid w:val="00D059F7"/>
    <w:rsid w:val="00D06A11"/>
    <w:rsid w:val="00D10249"/>
    <w:rsid w:val="00D115C3"/>
    <w:rsid w:val="00D11897"/>
    <w:rsid w:val="00D13135"/>
    <w:rsid w:val="00D13E4E"/>
    <w:rsid w:val="00D14285"/>
    <w:rsid w:val="00D1466F"/>
    <w:rsid w:val="00D23079"/>
    <w:rsid w:val="00D239A7"/>
    <w:rsid w:val="00D23F47"/>
    <w:rsid w:val="00D24788"/>
    <w:rsid w:val="00D25B30"/>
    <w:rsid w:val="00D33FD4"/>
    <w:rsid w:val="00D344DA"/>
    <w:rsid w:val="00D36E71"/>
    <w:rsid w:val="00D37D87"/>
    <w:rsid w:val="00D40B33"/>
    <w:rsid w:val="00D42FF4"/>
    <w:rsid w:val="00D4318F"/>
    <w:rsid w:val="00D438BF"/>
    <w:rsid w:val="00D440F8"/>
    <w:rsid w:val="00D47947"/>
    <w:rsid w:val="00D5055D"/>
    <w:rsid w:val="00D53E20"/>
    <w:rsid w:val="00D546FF"/>
    <w:rsid w:val="00D55AD5"/>
    <w:rsid w:val="00D55DA6"/>
    <w:rsid w:val="00D576CA"/>
    <w:rsid w:val="00D6145A"/>
    <w:rsid w:val="00D61AF5"/>
    <w:rsid w:val="00D6220D"/>
    <w:rsid w:val="00D62C90"/>
    <w:rsid w:val="00D652B5"/>
    <w:rsid w:val="00D66155"/>
    <w:rsid w:val="00D67649"/>
    <w:rsid w:val="00D708B0"/>
    <w:rsid w:val="00D72E41"/>
    <w:rsid w:val="00D7399F"/>
    <w:rsid w:val="00D73BA6"/>
    <w:rsid w:val="00D7474A"/>
    <w:rsid w:val="00D77B1D"/>
    <w:rsid w:val="00D8021F"/>
    <w:rsid w:val="00D80383"/>
    <w:rsid w:val="00D80E3C"/>
    <w:rsid w:val="00D81A90"/>
    <w:rsid w:val="00D823C6"/>
    <w:rsid w:val="00D8327F"/>
    <w:rsid w:val="00D83678"/>
    <w:rsid w:val="00D86ACE"/>
    <w:rsid w:val="00D86CA3"/>
    <w:rsid w:val="00D871CE"/>
    <w:rsid w:val="00D9021D"/>
    <w:rsid w:val="00D90512"/>
    <w:rsid w:val="00D9196D"/>
    <w:rsid w:val="00D91FA6"/>
    <w:rsid w:val="00D927A9"/>
    <w:rsid w:val="00D92982"/>
    <w:rsid w:val="00D93CBD"/>
    <w:rsid w:val="00D9735A"/>
    <w:rsid w:val="00DA0B9F"/>
    <w:rsid w:val="00DA1AAF"/>
    <w:rsid w:val="00DA286F"/>
    <w:rsid w:val="00DA305E"/>
    <w:rsid w:val="00DA5417"/>
    <w:rsid w:val="00DA56E8"/>
    <w:rsid w:val="00DA63D4"/>
    <w:rsid w:val="00DA6D4F"/>
    <w:rsid w:val="00DB0A9F"/>
    <w:rsid w:val="00DB24F1"/>
    <w:rsid w:val="00DB2642"/>
    <w:rsid w:val="00DB2846"/>
    <w:rsid w:val="00DB377D"/>
    <w:rsid w:val="00DB612C"/>
    <w:rsid w:val="00DC2D36"/>
    <w:rsid w:val="00DC3EB0"/>
    <w:rsid w:val="00DC47F6"/>
    <w:rsid w:val="00DC53EF"/>
    <w:rsid w:val="00DC7492"/>
    <w:rsid w:val="00DD10F3"/>
    <w:rsid w:val="00DD19D2"/>
    <w:rsid w:val="00DD24C2"/>
    <w:rsid w:val="00DD44F2"/>
    <w:rsid w:val="00DD48CC"/>
    <w:rsid w:val="00DE1643"/>
    <w:rsid w:val="00DE1E36"/>
    <w:rsid w:val="00DE5608"/>
    <w:rsid w:val="00DE58D0"/>
    <w:rsid w:val="00DE654F"/>
    <w:rsid w:val="00DE72B7"/>
    <w:rsid w:val="00DF0658"/>
    <w:rsid w:val="00DF0B6E"/>
    <w:rsid w:val="00DF15E0"/>
    <w:rsid w:val="00DF215D"/>
    <w:rsid w:val="00DF37A0"/>
    <w:rsid w:val="00DF3DC4"/>
    <w:rsid w:val="00DF7BFB"/>
    <w:rsid w:val="00E057B0"/>
    <w:rsid w:val="00E06C46"/>
    <w:rsid w:val="00E110E7"/>
    <w:rsid w:val="00E118DC"/>
    <w:rsid w:val="00E11B20"/>
    <w:rsid w:val="00E1257B"/>
    <w:rsid w:val="00E16C1D"/>
    <w:rsid w:val="00E17FA2"/>
    <w:rsid w:val="00E22330"/>
    <w:rsid w:val="00E24936"/>
    <w:rsid w:val="00E30B5A"/>
    <w:rsid w:val="00E30E7A"/>
    <w:rsid w:val="00E3123D"/>
    <w:rsid w:val="00E3132E"/>
    <w:rsid w:val="00E31367"/>
    <w:rsid w:val="00E31461"/>
    <w:rsid w:val="00E31BA3"/>
    <w:rsid w:val="00E31D43"/>
    <w:rsid w:val="00E324CE"/>
    <w:rsid w:val="00E32608"/>
    <w:rsid w:val="00E34188"/>
    <w:rsid w:val="00E34B6E"/>
    <w:rsid w:val="00E35559"/>
    <w:rsid w:val="00E3723A"/>
    <w:rsid w:val="00E37860"/>
    <w:rsid w:val="00E41F90"/>
    <w:rsid w:val="00E425D6"/>
    <w:rsid w:val="00E446F1"/>
    <w:rsid w:val="00E456B6"/>
    <w:rsid w:val="00E45F28"/>
    <w:rsid w:val="00E46886"/>
    <w:rsid w:val="00E47AEF"/>
    <w:rsid w:val="00E519B4"/>
    <w:rsid w:val="00E5263A"/>
    <w:rsid w:val="00E529A6"/>
    <w:rsid w:val="00E53B75"/>
    <w:rsid w:val="00E54E3B"/>
    <w:rsid w:val="00E572EA"/>
    <w:rsid w:val="00E57565"/>
    <w:rsid w:val="00E60D02"/>
    <w:rsid w:val="00E61E89"/>
    <w:rsid w:val="00E629B4"/>
    <w:rsid w:val="00E63838"/>
    <w:rsid w:val="00E64434"/>
    <w:rsid w:val="00E65FEC"/>
    <w:rsid w:val="00E67C51"/>
    <w:rsid w:val="00E70580"/>
    <w:rsid w:val="00E72EFC"/>
    <w:rsid w:val="00E73021"/>
    <w:rsid w:val="00E758EC"/>
    <w:rsid w:val="00E7785F"/>
    <w:rsid w:val="00E77E70"/>
    <w:rsid w:val="00E80835"/>
    <w:rsid w:val="00E8234C"/>
    <w:rsid w:val="00E82A6D"/>
    <w:rsid w:val="00E83AA9"/>
    <w:rsid w:val="00E85928"/>
    <w:rsid w:val="00E87822"/>
    <w:rsid w:val="00E90395"/>
    <w:rsid w:val="00E909FD"/>
    <w:rsid w:val="00E90D30"/>
    <w:rsid w:val="00E90E49"/>
    <w:rsid w:val="00E917F9"/>
    <w:rsid w:val="00E919CF"/>
    <w:rsid w:val="00E9291C"/>
    <w:rsid w:val="00E93FFE"/>
    <w:rsid w:val="00E94F8A"/>
    <w:rsid w:val="00E96FC4"/>
    <w:rsid w:val="00EA0A55"/>
    <w:rsid w:val="00EA1075"/>
    <w:rsid w:val="00EA19B3"/>
    <w:rsid w:val="00EA20CD"/>
    <w:rsid w:val="00EA2E04"/>
    <w:rsid w:val="00EA3160"/>
    <w:rsid w:val="00EA4679"/>
    <w:rsid w:val="00EA7A41"/>
    <w:rsid w:val="00EB077B"/>
    <w:rsid w:val="00EB4EA2"/>
    <w:rsid w:val="00EB537C"/>
    <w:rsid w:val="00EB78D2"/>
    <w:rsid w:val="00EC24D5"/>
    <w:rsid w:val="00EC27C6"/>
    <w:rsid w:val="00EC28FE"/>
    <w:rsid w:val="00EC4207"/>
    <w:rsid w:val="00EC4447"/>
    <w:rsid w:val="00EC4BD6"/>
    <w:rsid w:val="00EC5653"/>
    <w:rsid w:val="00EC71CE"/>
    <w:rsid w:val="00EC79BA"/>
    <w:rsid w:val="00ED083A"/>
    <w:rsid w:val="00ED09BC"/>
    <w:rsid w:val="00ED1006"/>
    <w:rsid w:val="00ED1AF1"/>
    <w:rsid w:val="00ED2DC4"/>
    <w:rsid w:val="00ED3603"/>
    <w:rsid w:val="00EE062C"/>
    <w:rsid w:val="00EE380F"/>
    <w:rsid w:val="00EE3AE8"/>
    <w:rsid w:val="00EF18FE"/>
    <w:rsid w:val="00EF2CF7"/>
    <w:rsid w:val="00EF2FE2"/>
    <w:rsid w:val="00EF4B2D"/>
    <w:rsid w:val="00EF532D"/>
    <w:rsid w:val="00EF5787"/>
    <w:rsid w:val="00EF60D0"/>
    <w:rsid w:val="00F013EC"/>
    <w:rsid w:val="00F042D4"/>
    <w:rsid w:val="00F0528D"/>
    <w:rsid w:val="00F06986"/>
    <w:rsid w:val="00F06C67"/>
    <w:rsid w:val="00F06DFD"/>
    <w:rsid w:val="00F071AD"/>
    <w:rsid w:val="00F071D1"/>
    <w:rsid w:val="00F07533"/>
    <w:rsid w:val="00F10629"/>
    <w:rsid w:val="00F13A0C"/>
    <w:rsid w:val="00F15FA5"/>
    <w:rsid w:val="00F209B7"/>
    <w:rsid w:val="00F2376F"/>
    <w:rsid w:val="00F243D8"/>
    <w:rsid w:val="00F256BE"/>
    <w:rsid w:val="00F25E67"/>
    <w:rsid w:val="00F30828"/>
    <w:rsid w:val="00F30B96"/>
    <w:rsid w:val="00F313D6"/>
    <w:rsid w:val="00F32E57"/>
    <w:rsid w:val="00F3791E"/>
    <w:rsid w:val="00F40F0C"/>
    <w:rsid w:val="00F4766C"/>
    <w:rsid w:val="00F5060E"/>
    <w:rsid w:val="00F507D1"/>
    <w:rsid w:val="00F519CE"/>
    <w:rsid w:val="00F51ADA"/>
    <w:rsid w:val="00F51E0D"/>
    <w:rsid w:val="00F57321"/>
    <w:rsid w:val="00F60203"/>
    <w:rsid w:val="00F607C5"/>
    <w:rsid w:val="00F608D5"/>
    <w:rsid w:val="00F60DEA"/>
    <w:rsid w:val="00F629A8"/>
    <w:rsid w:val="00F6302A"/>
    <w:rsid w:val="00F63950"/>
    <w:rsid w:val="00F648AB"/>
    <w:rsid w:val="00F64C2B"/>
    <w:rsid w:val="00F64D01"/>
    <w:rsid w:val="00F651BE"/>
    <w:rsid w:val="00F66507"/>
    <w:rsid w:val="00F67F53"/>
    <w:rsid w:val="00F703BE"/>
    <w:rsid w:val="00F717FA"/>
    <w:rsid w:val="00F71F69"/>
    <w:rsid w:val="00F722B2"/>
    <w:rsid w:val="00F726B2"/>
    <w:rsid w:val="00F72B72"/>
    <w:rsid w:val="00F73C5E"/>
    <w:rsid w:val="00F73DC3"/>
    <w:rsid w:val="00F73EB1"/>
    <w:rsid w:val="00F74BB9"/>
    <w:rsid w:val="00F75582"/>
    <w:rsid w:val="00F755C5"/>
    <w:rsid w:val="00F76EFA"/>
    <w:rsid w:val="00F804BE"/>
    <w:rsid w:val="00F817CE"/>
    <w:rsid w:val="00F82308"/>
    <w:rsid w:val="00F8456C"/>
    <w:rsid w:val="00F856A7"/>
    <w:rsid w:val="00F859D8"/>
    <w:rsid w:val="00F868F5"/>
    <w:rsid w:val="00F875CF"/>
    <w:rsid w:val="00F90130"/>
    <w:rsid w:val="00F9056A"/>
    <w:rsid w:val="00F90F8D"/>
    <w:rsid w:val="00F924D1"/>
    <w:rsid w:val="00F92782"/>
    <w:rsid w:val="00F92E58"/>
    <w:rsid w:val="00F92F29"/>
    <w:rsid w:val="00F93AA9"/>
    <w:rsid w:val="00F96094"/>
    <w:rsid w:val="00F965AD"/>
    <w:rsid w:val="00F96985"/>
    <w:rsid w:val="00F97838"/>
    <w:rsid w:val="00FA0613"/>
    <w:rsid w:val="00FA1FEA"/>
    <w:rsid w:val="00FA200A"/>
    <w:rsid w:val="00FA2573"/>
    <w:rsid w:val="00FA2BB3"/>
    <w:rsid w:val="00FA3765"/>
    <w:rsid w:val="00FA3C1F"/>
    <w:rsid w:val="00FA53FE"/>
    <w:rsid w:val="00FA626B"/>
    <w:rsid w:val="00FA7FF9"/>
    <w:rsid w:val="00FB17C6"/>
    <w:rsid w:val="00FB2067"/>
    <w:rsid w:val="00FB4C80"/>
    <w:rsid w:val="00FB6A6A"/>
    <w:rsid w:val="00FB74BE"/>
    <w:rsid w:val="00FC6352"/>
    <w:rsid w:val="00FC7429"/>
    <w:rsid w:val="00FD07BD"/>
    <w:rsid w:val="00FD07F6"/>
    <w:rsid w:val="00FD098D"/>
    <w:rsid w:val="00FD1129"/>
    <w:rsid w:val="00FD179C"/>
    <w:rsid w:val="00FD1EC8"/>
    <w:rsid w:val="00FD47ED"/>
    <w:rsid w:val="00FD59D8"/>
    <w:rsid w:val="00FD5AAE"/>
    <w:rsid w:val="00FD629E"/>
    <w:rsid w:val="00FD6D7A"/>
    <w:rsid w:val="00FD7243"/>
    <w:rsid w:val="00FD74DB"/>
    <w:rsid w:val="00FD7660"/>
    <w:rsid w:val="00FD7922"/>
    <w:rsid w:val="00FE0655"/>
    <w:rsid w:val="00FE2365"/>
    <w:rsid w:val="00FE37D7"/>
    <w:rsid w:val="00FE3E50"/>
    <w:rsid w:val="00FE4C7B"/>
    <w:rsid w:val="00FE7270"/>
    <w:rsid w:val="00FE7336"/>
    <w:rsid w:val="00FE787C"/>
    <w:rsid w:val="00FF3ED8"/>
    <w:rsid w:val="00FF45A5"/>
    <w:rsid w:val="00FF5247"/>
    <w:rsid w:val="00FF5C91"/>
    <w:rsid w:val="00FF7D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A4BDAC"/>
  <w15:chartTrackingRefBased/>
  <w15:docId w15:val="{7EC76EFE-AEC2-4D5B-8377-3F0F6A26F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56A7"/>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F856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856A7"/>
    <w:pPr>
      <w:pBdr>
        <w:top w:val="none" w:sz="0" w:space="0" w:color="auto"/>
      </w:pBdr>
      <w:spacing w:before="180"/>
      <w:outlineLvl w:val="1"/>
    </w:pPr>
    <w:rPr>
      <w:sz w:val="32"/>
    </w:rPr>
  </w:style>
  <w:style w:type="paragraph" w:styleId="Heading3">
    <w:name w:val="heading 3"/>
    <w:basedOn w:val="Heading2"/>
    <w:next w:val="Normal"/>
    <w:link w:val="Heading3Char"/>
    <w:qFormat/>
    <w:rsid w:val="00F856A7"/>
    <w:pPr>
      <w:spacing w:before="120"/>
      <w:outlineLvl w:val="2"/>
    </w:pPr>
    <w:rPr>
      <w:sz w:val="28"/>
    </w:rPr>
  </w:style>
  <w:style w:type="paragraph" w:styleId="Heading4">
    <w:name w:val="heading 4"/>
    <w:basedOn w:val="Heading3"/>
    <w:next w:val="Normal"/>
    <w:link w:val="Heading4Char"/>
    <w:qFormat/>
    <w:rsid w:val="00F856A7"/>
    <w:pPr>
      <w:ind w:left="1418" w:hanging="1418"/>
      <w:outlineLvl w:val="3"/>
    </w:pPr>
    <w:rPr>
      <w:sz w:val="24"/>
    </w:rPr>
  </w:style>
  <w:style w:type="paragraph" w:styleId="Heading5">
    <w:name w:val="heading 5"/>
    <w:basedOn w:val="Heading4"/>
    <w:next w:val="Normal"/>
    <w:link w:val="Heading5Char"/>
    <w:qFormat/>
    <w:rsid w:val="00F856A7"/>
    <w:pPr>
      <w:ind w:left="1701" w:hanging="1701"/>
      <w:outlineLvl w:val="4"/>
    </w:pPr>
    <w:rPr>
      <w:sz w:val="22"/>
    </w:rPr>
  </w:style>
  <w:style w:type="paragraph" w:styleId="Heading6">
    <w:name w:val="heading 6"/>
    <w:basedOn w:val="H6"/>
    <w:next w:val="Normal"/>
    <w:link w:val="Heading6Char"/>
    <w:qFormat/>
    <w:rsid w:val="00F856A7"/>
    <w:pPr>
      <w:outlineLvl w:val="5"/>
    </w:pPr>
  </w:style>
  <w:style w:type="paragraph" w:styleId="Heading7">
    <w:name w:val="heading 7"/>
    <w:basedOn w:val="H6"/>
    <w:next w:val="Normal"/>
    <w:link w:val="Heading7Char"/>
    <w:qFormat/>
    <w:rsid w:val="00F856A7"/>
    <w:pPr>
      <w:outlineLvl w:val="6"/>
    </w:pPr>
  </w:style>
  <w:style w:type="paragraph" w:styleId="Heading8">
    <w:name w:val="heading 8"/>
    <w:basedOn w:val="Heading1"/>
    <w:next w:val="Normal"/>
    <w:link w:val="Heading8Char"/>
    <w:qFormat/>
    <w:rsid w:val="00F856A7"/>
    <w:pPr>
      <w:ind w:left="0" w:firstLine="0"/>
      <w:outlineLvl w:val="7"/>
    </w:pPr>
  </w:style>
  <w:style w:type="paragraph" w:styleId="Heading9">
    <w:name w:val="heading 9"/>
    <w:basedOn w:val="Heading8"/>
    <w:next w:val="Normal"/>
    <w:link w:val="Heading9Char"/>
    <w:qFormat/>
    <w:rsid w:val="00F856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856A7"/>
    <w:pPr>
      <w:spacing w:before="180"/>
      <w:ind w:left="2693" w:hanging="2693"/>
    </w:pPr>
    <w:rPr>
      <w:b/>
    </w:rPr>
  </w:style>
  <w:style w:type="paragraph" w:styleId="TOC1">
    <w:name w:val="toc 1"/>
    <w:uiPriority w:val="39"/>
    <w:rsid w:val="00F856A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856A7"/>
    <w:pPr>
      <w:keepNext/>
      <w:keepLines/>
      <w:spacing w:before="180"/>
      <w:jc w:val="center"/>
    </w:pPr>
  </w:style>
  <w:style w:type="paragraph" w:styleId="Caption">
    <w:name w:val="caption"/>
    <w:basedOn w:val="Normal"/>
    <w:next w:val="Normal"/>
    <w:qFormat/>
    <w:rsid w:val="00F856A7"/>
    <w:pPr>
      <w:spacing w:before="120" w:after="120"/>
    </w:pPr>
    <w:rPr>
      <w:b/>
      <w:lang w:eastAsia="en-GB"/>
    </w:rPr>
  </w:style>
  <w:style w:type="paragraph" w:styleId="TOC5">
    <w:name w:val="toc 5"/>
    <w:basedOn w:val="TOC4"/>
    <w:uiPriority w:val="39"/>
    <w:rsid w:val="00F856A7"/>
    <w:pPr>
      <w:ind w:left="1701" w:hanging="1701"/>
    </w:pPr>
  </w:style>
  <w:style w:type="paragraph" w:styleId="TOC4">
    <w:name w:val="toc 4"/>
    <w:basedOn w:val="TOC3"/>
    <w:uiPriority w:val="39"/>
    <w:rsid w:val="00F856A7"/>
    <w:pPr>
      <w:ind w:left="1418" w:hanging="1418"/>
    </w:pPr>
  </w:style>
  <w:style w:type="paragraph" w:styleId="TOC3">
    <w:name w:val="toc 3"/>
    <w:basedOn w:val="TOC2"/>
    <w:uiPriority w:val="39"/>
    <w:rsid w:val="00F856A7"/>
    <w:pPr>
      <w:ind w:left="1134" w:hanging="1134"/>
    </w:pPr>
  </w:style>
  <w:style w:type="paragraph" w:styleId="TOC2">
    <w:name w:val="toc 2"/>
    <w:basedOn w:val="TOC1"/>
    <w:uiPriority w:val="39"/>
    <w:rsid w:val="00F856A7"/>
    <w:pPr>
      <w:keepNext w:val="0"/>
      <w:spacing w:before="0"/>
      <w:ind w:left="851" w:hanging="851"/>
    </w:pPr>
    <w:rPr>
      <w:sz w:val="20"/>
    </w:rPr>
  </w:style>
  <w:style w:type="paragraph" w:styleId="Index2">
    <w:name w:val="index 2"/>
    <w:basedOn w:val="Index1"/>
    <w:rsid w:val="00F856A7"/>
    <w:pPr>
      <w:ind w:left="284"/>
    </w:pPr>
  </w:style>
  <w:style w:type="paragraph" w:styleId="Index1">
    <w:name w:val="index 1"/>
    <w:basedOn w:val="Normal"/>
    <w:rsid w:val="00F856A7"/>
    <w:pPr>
      <w:keepLines/>
      <w:spacing w:after="0"/>
    </w:pPr>
  </w:style>
  <w:style w:type="paragraph" w:styleId="DocumentMap">
    <w:name w:val="Document Map"/>
    <w:basedOn w:val="Normal"/>
    <w:link w:val="DocumentMapChar"/>
    <w:rsid w:val="00F856A7"/>
    <w:pPr>
      <w:shd w:val="clear" w:color="auto" w:fill="000080"/>
    </w:pPr>
    <w:rPr>
      <w:rFonts w:ascii="Tahoma" w:hAnsi="Tahoma" w:cs="Tahoma"/>
    </w:rPr>
  </w:style>
  <w:style w:type="paragraph" w:styleId="ListNumber2">
    <w:name w:val="List Number 2"/>
    <w:basedOn w:val="ListNumber"/>
    <w:rsid w:val="00074836"/>
    <w:pPr>
      <w:numPr>
        <w:numId w:val="22"/>
      </w:numPr>
    </w:pPr>
  </w:style>
  <w:style w:type="paragraph" w:styleId="ListNumber">
    <w:name w:val="List Number"/>
    <w:basedOn w:val="List"/>
    <w:rsid w:val="00074836"/>
    <w:pPr>
      <w:numPr>
        <w:numId w:val="21"/>
      </w:numPr>
    </w:pPr>
    <w:rPr>
      <w:lang w:eastAsia="ja-JP"/>
    </w:rPr>
  </w:style>
  <w:style w:type="paragraph" w:styleId="List">
    <w:name w:val="List"/>
    <w:basedOn w:val="BodyText"/>
    <w:rsid w:val="00F856A7"/>
    <w:pPr>
      <w:ind w:left="568" w:hanging="284"/>
    </w:pPr>
  </w:style>
  <w:style w:type="paragraph" w:styleId="Header">
    <w:name w:val="header"/>
    <w:link w:val="HeaderChar"/>
    <w:rsid w:val="00F856A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856A7"/>
    <w:rPr>
      <w:b/>
      <w:position w:val="6"/>
      <w:sz w:val="16"/>
    </w:rPr>
  </w:style>
  <w:style w:type="paragraph" w:styleId="FootnoteText">
    <w:name w:val="footnote text"/>
    <w:basedOn w:val="Normal"/>
    <w:link w:val="FootnoteTextChar"/>
    <w:rsid w:val="00F856A7"/>
    <w:pPr>
      <w:keepLines/>
      <w:spacing w:after="0"/>
      <w:ind w:left="454" w:hanging="454"/>
    </w:pPr>
    <w:rPr>
      <w:sz w:val="16"/>
    </w:rPr>
  </w:style>
  <w:style w:type="paragraph" w:customStyle="1" w:styleId="3GPPHeader">
    <w:name w:val="3GPP_Header"/>
    <w:basedOn w:val="BodyText"/>
    <w:rsid w:val="00F856A7"/>
    <w:pPr>
      <w:tabs>
        <w:tab w:val="left" w:pos="1701"/>
        <w:tab w:val="right" w:pos="9639"/>
      </w:tabs>
      <w:spacing w:after="240"/>
    </w:pPr>
    <w:rPr>
      <w:b/>
      <w:sz w:val="24"/>
    </w:rPr>
  </w:style>
  <w:style w:type="paragraph" w:styleId="TOC9">
    <w:name w:val="toc 9"/>
    <w:basedOn w:val="TOC8"/>
    <w:uiPriority w:val="39"/>
    <w:rsid w:val="00F856A7"/>
    <w:pPr>
      <w:ind w:left="1418" w:hanging="1418"/>
    </w:pPr>
  </w:style>
  <w:style w:type="paragraph" w:styleId="TOC6">
    <w:name w:val="toc 6"/>
    <w:basedOn w:val="TOC5"/>
    <w:next w:val="Normal"/>
    <w:uiPriority w:val="39"/>
    <w:rsid w:val="00F856A7"/>
    <w:pPr>
      <w:ind w:left="1985" w:hanging="1985"/>
    </w:pPr>
  </w:style>
  <w:style w:type="paragraph" w:styleId="TOC7">
    <w:name w:val="toc 7"/>
    <w:basedOn w:val="TOC6"/>
    <w:next w:val="Normal"/>
    <w:uiPriority w:val="39"/>
    <w:rsid w:val="00F856A7"/>
    <w:pPr>
      <w:ind w:left="2268" w:hanging="2268"/>
    </w:pPr>
  </w:style>
  <w:style w:type="paragraph" w:styleId="ListBullet2">
    <w:name w:val="List Bullet 2"/>
    <w:basedOn w:val="ListBullet"/>
    <w:rsid w:val="00074836"/>
    <w:pPr>
      <w:numPr>
        <w:numId w:val="17"/>
      </w:numPr>
    </w:pPr>
  </w:style>
  <w:style w:type="paragraph" w:styleId="ListBullet">
    <w:name w:val="List Bullet"/>
    <w:basedOn w:val="List"/>
    <w:rsid w:val="00074836"/>
    <w:pPr>
      <w:numPr>
        <w:numId w:val="16"/>
      </w:numPr>
    </w:pPr>
    <w:rPr>
      <w:lang w:eastAsia="ja-JP"/>
    </w:rPr>
  </w:style>
  <w:style w:type="paragraph" w:styleId="ListBullet3">
    <w:name w:val="List Bullet 3"/>
    <w:basedOn w:val="ListBullet2"/>
    <w:rsid w:val="00074836"/>
    <w:pPr>
      <w:numPr>
        <w:numId w:val="18"/>
      </w:numPr>
    </w:pPr>
  </w:style>
  <w:style w:type="paragraph" w:customStyle="1" w:styleId="EQ">
    <w:name w:val="EQ"/>
    <w:basedOn w:val="Normal"/>
    <w:next w:val="Normal"/>
    <w:rsid w:val="00F856A7"/>
    <w:pPr>
      <w:keepLines/>
      <w:tabs>
        <w:tab w:val="center" w:pos="4536"/>
        <w:tab w:val="right" w:pos="9072"/>
      </w:tabs>
    </w:pPr>
    <w:rPr>
      <w:noProof/>
    </w:rPr>
  </w:style>
  <w:style w:type="paragraph" w:styleId="List2">
    <w:name w:val="List 2"/>
    <w:basedOn w:val="List"/>
    <w:rsid w:val="00F856A7"/>
    <w:pPr>
      <w:ind w:left="851"/>
    </w:pPr>
    <w:rPr>
      <w:lang w:eastAsia="ja-JP"/>
    </w:rPr>
  </w:style>
  <w:style w:type="paragraph" w:styleId="List3">
    <w:name w:val="List 3"/>
    <w:basedOn w:val="List2"/>
    <w:rsid w:val="00F856A7"/>
    <w:pPr>
      <w:ind w:left="1135"/>
    </w:pPr>
  </w:style>
  <w:style w:type="paragraph" w:styleId="List4">
    <w:name w:val="List 4"/>
    <w:basedOn w:val="List3"/>
    <w:rsid w:val="00F856A7"/>
    <w:pPr>
      <w:ind w:left="1418"/>
    </w:pPr>
  </w:style>
  <w:style w:type="paragraph" w:styleId="List5">
    <w:name w:val="List 5"/>
    <w:basedOn w:val="List4"/>
    <w:rsid w:val="00F856A7"/>
    <w:pPr>
      <w:ind w:left="1702"/>
    </w:pPr>
  </w:style>
  <w:style w:type="paragraph" w:customStyle="1" w:styleId="EditorsNote">
    <w:name w:val="Editor's Note"/>
    <w:basedOn w:val="NO"/>
    <w:link w:val="EditorsNoteChar"/>
    <w:rsid w:val="00F856A7"/>
    <w:rPr>
      <w:color w:val="FF0000"/>
      <w:lang w:val="x-none" w:eastAsia="x-none"/>
    </w:rPr>
  </w:style>
  <w:style w:type="paragraph" w:styleId="ListBullet4">
    <w:name w:val="List Bullet 4"/>
    <w:basedOn w:val="ListBullet3"/>
    <w:rsid w:val="00074836"/>
    <w:pPr>
      <w:numPr>
        <w:numId w:val="19"/>
      </w:numPr>
    </w:pPr>
  </w:style>
  <w:style w:type="paragraph" w:styleId="ListBullet5">
    <w:name w:val="List Bullet 5"/>
    <w:basedOn w:val="ListBullet4"/>
    <w:rsid w:val="00074836"/>
    <w:pPr>
      <w:numPr>
        <w:numId w:val="20"/>
      </w:numPr>
    </w:pPr>
  </w:style>
  <w:style w:type="paragraph" w:styleId="Footer">
    <w:name w:val="footer"/>
    <w:basedOn w:val="Header"/>
    <w:link w:val="FooterChar"/>
    <w:rsid w:val="00F856A7"/>
    <w:pPr>
      <w:jc w:val="center"/>
    </w:pPr>
    <w:rPr>
      <w:i/>
    </w:rPr>
  </w:style>
  <w:style w:type="paragraph" w:customStyle="1" w:styleId="Reference">
    <w:name w:val="Reference"/>
    <w:basedOn w:val="BodyText"/>
    <w:rsid w:val="00074836"/>
    <w:pPr>
      <w:numPr>
        <w:numId w:val="2"/>
      </w:numPr>
    </w:pPr>
  </w:style>
  <w:style w:type="paragraph" w:styleId="BalloonText">
    <w:name w:val="Balloon Text"/>
    <w:basedOn w:val="Normal"/>
    <w:link w:val="BalloonTextChar"/>
    <w:rsid w:val="00F856A7"/>
    <w:pPr>
      <w:spacing w:after="0"/>
    </w:pPr>
    <w:rPr>
      <w:rFonts w:ascii="Segoe UI" w:hAnsi="Segoe UI" w:cs="Segoe UI"/>
      <w:sz w:val="18"/>
      <w:szCs w:val="18"/>
    </w:rPr>
  </w:style>
  <w:style w:type="character" w:styleId="PageNumber">
    <w:name w:val="page number"/>
    <w:basedOn w:val="DefaultParagraphFont"/>
    <w:rsid w:val="00F856A7"/>
  </w:style>
  <w:style w:type="paragraph" w:styleId="BodyText">
    <w:name w:val="Body Text"/>
    <w:basedOn w:val="Normal"/>
    <w:link w:val="BodyTextChar"/>
    <w:rsid w:val="00F856A7"/>
    <w:pPr>
      <w:spacing w:after="120"/>
      <w:jc w:val="both"/>
    </w:pPr>
    <w:rPr>
      <w:rFonts w:ascii="Arial" w:hAnsi="Arial"/>
      <w:lang w:eastAsia="zh-CN"/>
    </w:rPr>
  </w:style>
  <w:style w:type="character" w:styleId="Hyperlink">
    <w:name w:val="Hyperlink"/>
    <w:uiPriority w:val="99"/>
    <w:rsid w:val="00F856A7"/>
    <w:rPr>
      <w:color w:val="0000FF"/>
      <w:u w:val="single"/>
    </w:rPr>
  </w:style>
  <w:style w:type="character" w:styleId="FollowedHyperlink">
    <w:name w:val="FollowedHyperlink"/>
    <w:unhideWhenUsed/>
    <w:rsid w:val="00F856A7"/>
    <w:rPr>
      <w:color w:val="800080"/>
      <w:u w:val="single"/>
    </w:rPr>
  </w:style>
  <w:style w:type="character" w:styleId="CommentReference">
    <w:name w:val="annotation reference"/>
    <w:uiPriority w:val="99"/>
    <w:qFormat/>
    <w:rsid w:val="00F856A7"/>
    <w:rPr>
      <w:sz w:val="16"/>
      <w:szCs w:val="16"/>
    </w:rPr>
  </w:style>
  <w:style w:type="paragraph" w:styleId="CommentText">
    <w:name w:val="annotation text"/>
    <w:basedOn w:val="Normal"/>
    <w:link w:val="CommentTextChar"/>
    <w:uiPriority w:val="99"/>
    <w:qFormat/>
    <w:rsid w:val="00F856A7"/>
  </w:style>
  <w:style w:type="paragraph" w:styleId="CommentSubject">
    <w:name w:val="annotation subject"/>
    <w:basedOn w:val="CommentText"/>
    <w:next w:val="CommentText"/>
    <w:link w:val="CommentSubjectChar"/>
    <w:rsid w:val="00F856A7"/>
    <w:rPr>
      <w:b/>
      <w:bCs/>
    </w:rPr>
  </w:style>
  <w:style w:type="character" w:customStyle="1" w:styleId="Heading1Char">
    <w:name w:val="Heading 1 Char"/>
    <w:link w:val="Heading1"/>
    <w:rsid w:val="00F856A7"/>
    <w:rPr>
      <w:rFonts w:ascii="Arial" w:hAnsi="Arial"/>
      <w:sz w:val="36"/>
      <w:lang w:eastAsia="ja-JP"/>
    </w:rPr>
  </w:style>
  <w:style w:type="paragraph" w:customStyle="1" w:styleId="B1">
    <w:name w:val="B1"/>
    <w:basedOn w:val="List"/>
    <w:link w:val="B1Char1"/>
    <w:rsid w:val="00F856A7"/>
    <w:rPr>
      <w:rFonts w:ascii="Times New Roman" w:hAnsi="Times New Roman"/>
    </w:rPr>
  </w:style>
  <w:style w:type="paragraph" w:customStyle="1" w:styleId="B2">
    <w:name w:val="B2"/>
    <w:basedOn w:val="List2"/>
    <w:link w:val="B2Char"/>
    <w:rsid w:val="00F856A7"/>
    <w:rPr>
      <w:rFonts w:ascii="Times New Roman" w:hAnsi="Times New Roman"/>
    </w:rPr>
  </w:style>
  <w:style w:type="paragraph" w:customStyle="1" w:styleId="B3">
    <w:name w:val="B3"/>
    <w:basedOn w:val="List3"/>
    <w:link w:val="B3Char2"/>
    <w:rsid w:val="00F856A7"/>
    <w:rPr>
      <w:rFonts w:ascii="Times New Roman" w:hAnsi="Times New Roman"/>
    </w:rPr>
  </w:style>
  <w:style w:type="paragraph" w:customStyle="1" w:styleId="B4">
    <w:name w:val="B4"/>
    <w:basedOn w:val="List4"/>
    <w:link w:val="B4Char"/>
    <w:rsid w:val="00F856A7"/>
    <w:rPr>
      <w:rFonts w:ascii="Times New Roman" w:hAnsi="Times New Roman"/>
    </w:rPr>
  </w:style>
  <w:style w:type="paragraph" w:customStyle="1" w:styleId="Proposal">
    <w:name w:val="Proposal"/>
    <w:basedOn w:val="BodyText"/>
    <w:rsid w:val="00074836"/>
    <w:pPr>
      <w:numPr>
        <w:numId w:val="3"/>
      </w:numPr>
      <w:tabs>
        <w:tab w:val="clear" w:pos="1304"/>
        <w:tab w:val="left" w:pos="1701"/>
      </w:tabs>
      <w:ind w:left="1701" w:hanging="1701"/>
    </w:pPr>
    <w:rPr>
      <w:b/>
      <w:bCs/>
    </w:rPr>
  </w:style>
  <w:style w:type="character" w:customStyle="1" w:styleId="BodyTextChar">
    <w:name w:val="Body Text Char"/>
    <w:link w:val="BodyText"/>
    <w:rsid w:val="00F856A7"/>
    <w:rPr>
      <w:rFonts w:ascii="Arial" w:hAnsi="Arial"/>
      <w:lang w:eastAsia="zh-CN"/>
    </w:rPr>
  </w:style>
  <w:style w:type="paragraph" w:customStyle="1" w:styleId="B5">
    <w:name w:val="B5"/>
    <w:basedOn w:val="List5"/>
    <w:link w:val="B5Char"/>
    <w:rsid w:val="00F856A7"/>
    <w:rPr>
      <w:rFonts w:ascii="Times New Roman" w:hAnsi="Times New Roman"/>
    </w:rPr>
  </w:style>
  <w:style w:type="paragraph" w:customStyle="1" w:styleId="EX">
    <w:name w:val="EX"/>
    <w:basedOn w:val="Normal"/>
    <w:rsid w:val="00F856A7"/>
    <w:pPr>
      <w:keepLines/>
      <w:ind w:left="1702" w:hanging="1418"/>
    </w:pPr>
  </w:style>
  <w:style w:type="paragraph" w:customStyle="1" w:styleId="EW">
    <w:name w:val="EW"/>
    <w:basedOn w:val="EX"/>
    <w:rsid w:val="00F856A7"/>
    <w:pPr>
      <w:spacing w:after="0"/>
    </w:pPr>
  </w:style>
  <w:style w:type="paragraph" w:customStyle="1" w:styleId="TAL">
    <w:name w:val="TAL"/>
    <w:basedOn w:val="Normal"/>
    <w:link w:val="TALCar"/>
    <w:rsid w:val="00F856A7"/>
    <w:pPr>
      <w:keepNext/>
      <w:keepLines/>
      <w:spacing w:after="0"/>
    </w:pPr>
    <w:rPr>
      <w:rFonts w:ascii="Arial" w:hAnsi="Arial"/>
      <w:sz w:val="18"/>
      <w:lang w:val="x-none" w:eastAsia="x-none"/>
    </w:rPr>
  </w:style>
  <w:style w:type="paragraph" w:customStyle="1" w:styleId="TAC">
    <w:name w:val="TAC"/>
    <w:basedOn w:val="TAL"/>
    <w:rsid w:val="00F856A7"/>
    <w:pPr>
      <w:jc w:val="center"/>
    </w:pPr>
  </w:style>
  <w:style w:type="paragraph" w:customStyle="1" w:styleId="TAH">
    <w:name w:val="TAH"/>
    <w:basedOn w:val="TAC"/>
    <w:link w:val="TAHCar"/>
    <w:rsid w:val="00F856A7"/>
    <w:rPr>
      <w:b/>
    </w:rPr>
  </w:style>
  <w:style w:type="paragraph" w:customStyle="1" w:styleId="TAN">
    <w:name w:val="TAN"/>
    <w:basedOn w:val="TAL"/>
    <w:rsid w:val="00F856A7"/>
    <w:pPr>
      <w:ind w:left="851" w:hanging="851"/>
    </w:pPr>
  </w:style>
  <w:style w:type="paragraph" w:customStyle="1" w:styleId="TAR">
    <w:name w:val="TAR"/>
    <w:basedOn w:val="TAL"/>
    <w:rsid w:val="00F856A7"/>
    <w:pPr>
      <w:jc w:val="right"/>
    </w:pPr>
  </w:style>
  <w:style w:type="paragraph" w:customStyle="1" w:styleId="TH">
    <w:name w:val="TH"/>
    <w:basedOn w:val="Normal"/>
    <w:link w:val="THChar"/>
    <w:rsid w:val="00F856A7"/>
    <w:pPr>
      <w:keepNext/>
      <w:keepLines/>
      <w:spacing w:before="60"/>
      <w:jc w:val="center"/>
    </w:pPr>
    <w:rPr>
      <w:rFonts w:ascii="Arial" w:hAnsi="Arial"/>
      <w:b/>
      <w:lang w:val="x-none" w:eastAsia="x-none"/>
    </w:rPr>
  </w:style>
  <w:style w:type="paragraph" w:customStyle="1" w:styleId="TF">
    <w:name w:val="TF"/>
    <w:basedOn w:val="TH"/>
    <w:link w:val="TFChar"/>
    <w:rsid w:val="00F856A7"/>
    <w:pPr>
      <w:keepNext w:val="0"/>
      <w:spacing w:before="0" w:after="240"/>
    </w:pPr>
  </w:style>
  <w:style w:type="paragraph" w:customStyle="1" w:styleId="TT">
    <w:name w:val="TT"/>
    <w:basedOn w:val="Heading1"/>
    <w:next w:val="Normal"/>
    <w:rsid w:val="00F856A7"/>
    <w:pPr>
      <w:outlineLvl w:val="9"/>
    </w:pPr>
  </w:style>
  <w:style w:type="paragraph" w:customStyle="1" w:styleId="ZA">
    <w:name w:val="ZA"/>
    <w:rsid w:val="00F856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856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856A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856A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856A7"/>
  </w:style>
  <w:style w:type="paragraph" w:customStyle="1" w:styleId="ZH">
    <w:name w:val="ZH"/>
    <w:rsid w:val="00F856A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856A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074836"/>
    <w:pPr>
      <w:framePr w:hRule="auto" w:wrap="notBeside" w:y="852"/>
    </w:pPr>
    <w:rPr>
      <w:i w:val="0"/>
      <w:sz w:val="40"/>
    </w:rPr>
  </w:style>
  <w:style w:type="paragraph" w:customStyle="1" w:styleId="ZU">
    <w:name w:val="ZU"/>
    <w:rsid w:val="00F856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074836"/>
    <w:pPr>
      <w:framePr w:wrap="notBeside" w:y="16161"/>
    </w:pPr>
  </w:style>
  <w:style w:type="paragraph" w:customStyle="1" w:styleId="FP">
    <w:name w:val="FP"/>
    <w:basedOn w:val="Normal"/>
    <w:rsid w:val="00F856A7"/>
    <w:pPr>
      <w:spacing w:after="0"/>
    </w:pPr>
  </w:style>
  <w:style w:type="paragraph" w:customStyle="1" w:styleId="Observation">
    <w:name w:val="Observation"/>
    <w:basedOn w:val="Proposal"/>
    <w:qFormat/>
    <w:rsid w:val="00074836"/>
    <w:pPr>
      <w:numPr>
        <w:numId w:val="13"/>
      </w:numPr>
      <w:ind w:left="1701" w:hanging="1701"/>
    </w:pPr>
    <w:rPr>
      <w:lang w:eastAsia="ja-JP"/>
    </w:rPr>
  </w:style>
  <w:style w:type="paragraph" w:styleId="TableofFigures">
    <w:name w:val="table of figures"/>
    <w:basedOn w:val="BodyText"/>
    <w:next w:val="Normal"/>
    <w:uiPriority w:val="99"/>
    <w:rsid w:val="00F856A7"/>
    <w:pPr>
      <w:ind w:left="1701" w:hanging="1701"/>
      <w:jc w:val="left"/>
    </w:pPr>
    <w:rPr>
      <w:b/>
    </w:rPr>
  </w:style>
  <w:style w:type="character" w:customStyle="1" w:styleId="B1Char1">
    <w:name w:val="B1 Char1"/>
    <w:link w:val="B1"/>
    <w:qFormat/>
    <w:rsid w:val="00F856A7"/>
    <w:rPr>
      <w:rFonts w:ascii="Times New Roman" w:hAnsi="Times New Roman"/>
      <w:lang w:eastAsia="zh-CN"/>
    </w:rPr>
  </w:style>
  <w:style w:type="character" w:customStyle="1" w:styleId="B2Char">
    <w:name w:val="B2 Char"/>
    <w:link w:val="B2"/>
    <w:qFormat/>
    <w:rsid w:val="00F856A7"/>
    <w:rPr>
      <w:rFonts w:ascii="Times New Roman" w:hAnsi="Times New Roman"/>
      <w:lang w:eastAsia="ja-JP"/>
    </w:rPr>
  </w:style>
  <w:style w:type="character" w:customStyle="1" w:styleId="B3Char2">
    <w:name w:val="B3 Char2"/>
    <w:link w:val="B3"/>
    <w:qFormat/>
    <w:rsid w:val="00F856A7"/>
    <w:rPr>
      <w:rFonts w:ascii="Times New Roman" w:hAnsi="Times New Roman"/>
      <w:lang w:eastAsia="ja-JP"/>
    </w:rPr>
  </w:style>
  <w:style w:type="character" w:customStyle="1" w:styleId="B4Char">
    <w:name w:val="B4 Char"/>
    <w:link w:val="B4"/>
    <w:rsid w:val="00F856A7"/>
    <w:rPr>
      <w:rFonts w:ascii="Times New Roman" w:hAnsi="Times New Roman"/>
      <w:lang w:eastAsia="ja-JP"/>
    </w:rPr>
  </w:style>
  <w:style w:type="character" w:customStyle="1" w:styleId="B5Char">
    <w:name w:val="B5 Char"/>
    <w:link w:val="B5"/>
    <w:rsid w:val="00F856A7"/>
    <w:rPr>
      <w:rFonts w:ascii="Times New Roman" w:hAnsi="Times New Roman"/>
      <w:lang w:eastAsia="ja-JP"/>
    </w:rPr>
  </w:style>
  <w:style w:type="paragraph" w:customStyle="1" w:styleId="B6">
    <w:name w:val="B6"/>
    <w:basedOn w:val="B5"/>
    <w:link w:val="B6Char"/>
    <w:rsid w:val="00F856A7"/>
    <w:pPr>
      <w:ind w:left="1985"/>
    </w:pPr>
  </w:style>
  <w:style w:type="character" w:customStyle="1" w:styleId="B6Char">
    <w:name w:val="B6 Char"/>
    <w:link w:val="B6"/>
    <w:rsid w:val="00F856A7"/>
    <w:rPr>
      <w:rFonts w:ascii="Times New Roman" w:hAnsi="Times New Roman"/>
      <w:lang w:eastAsia="ja-JP"/>
    </w:rPr>
  </w:style>
  <w:style w:type="paragraph" w:customStyle="1" w:styleId="B7">
    <w:name w:val="B7"/>
    <w:basedOn w:val="B6"/>
    <w:link w:val="B7Char"/>
    <w:rsid w:val="00F856A7"/>
    <w:pPr>
      <w:ind w:left="2269"/>
    </w:pPr>
  </w:style>
  <w:style w:type="character" w:customStyle="1" w:styleId="B7Char">
    <w:name w:val="B7 Char"/>
    <w:basedOn w:val="B6Char"/>
    <w:link w:val="B7"/>
    <w:rsid w:val="00F856A7"/>
    <w:rPr>
      <w:rFonts w:ascii="Times New Roman" w:hAnsi="Times New Roman"/>
      <w:lang w:eastAsia="ja-JP"/>
    </w:rPr>
  </w:style>
  <w:style w:type="paragraph" w:customStyle="1" w:styleId="B8">
    <w:name w:val="B8"/>
    <w:basedOn w:val="B7"/>
    <w:qFormat/>
    <w:rsid w:val="00F856A7"/>
    <w:pPr>
      <w:ind w:left="2552"/>
    </w:pPr>
  </w:style>
  <w:style w:type="character" w:customStyle="1" w:styleId="BalloonTextChar">
    <w:name w:val="Balloon Text Char"/>
    <w:link w:val="BalloonText"/>
    <w:rsid w:val="00F856A7"/>
    <w:rPr>
      <w:rFonts w:ascii="Segoe UI" w:hAnsi="Segoe UI" w:cs="Segoe UI"/>
      <w:sz w:val="18"/>
      <w:szCs w:val="18"/>
      <w:lang w:eastAsia="ja-JP"/>
    </w:rPr>
  </w:style>
  <w:style w:type="character" w:customStyle="1" w:styleId="CommentTextChar">
    <w:name w:val="Comment Text Char"/>
    <w:link w:val="CommentText"/>
    <w:uiPriority w:val="99"/>
    <w:qFormat/>
    <w:rsid w:val="00F856A7"/>
    <w:rPr>
      <w:rFonts w:ascii="Times New Roman" w:hAnsi="Times New Roman"/>
      <w:lang w:eastAsia="ja-JP"/>
    </w:rPr>
  </w:style>
  <w:style w:type="character" w:customStyle="1" w:styleId="CommentSubjectChar">
    <w:name w:val="Comment Subject Char"/>
    <w:link w:val="CommentSubject"/>
    <w:rsid w:val="00F856A7"/>
    <w:rPr>
      <w:rFonts w:ascii="Times New Roman" w:hAnsi="Times New Roman"/>
      <w:b/>
      <w:bCs/>
      <w:lang w:eastAsia="ja-JP"/>
    </w:rPr>
  </w:style>
  <w:style w:type="paragraph" w:customStyle="1" w:styleId="CRCoverPage">
    <w:name w:val="CR Cover Page"/>
    <w:link w:val="CRCoverPageZchn"/>
    <w:rsid w:val="00F856A7"/>
    <w:pPr>
      <w:spacing w:after="120"/>
    </w:pPr>
    <w:rPr>
      <w:rFonts w:ascii="Arial" w:hAnsi="Arial"/>
      <w:lang w:eastAsia="ko-KR"/>
    </w:rPr>
  </w:style>
  <w:style w:type="character" w:customStyle="1" w:styleId="CRCoverPageZchn">
    <w:name w:val="CR Cover Page Zchn"/>
    <w:link w:val="CRCoverPage"/>
    <w:rsid w:val="00F856A7"/>
    <w:rPr>
      <w:rFonts w:ascii="Arial" w:hAnsi="Arial"/>
      <w:lang w:eastAsia="ko-KR"/>
    </w:rPr>
  </w:style>
  <w:style w:type="paragraph" w:customStyle="1" w:styleId="Doc-text2">
    <w:name w:val="Doc-text2"/>
    <w:basedOn w:val="Normal"/>
    <w:link w:val="Doc-text2Char"/>
    <w:qFormat/>
    <w:rsid w:val="00F856A7"/>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F856A7"/>
    <w:rPr>
      <w:rFonts w:ascii="Arial" w:eastAsia="MS Mincho" w:hAnsi="Arial"/>
      <w:szCs w:val="24"/>
      <w:lang w:val="x-none" w:eastAsia="x-none"/>
    </w:rPr>
  </w:style>
  <w:style w:type="character" w:customStyle="1" w:styleId="DocumentMapChar">
    <w:name w:val="Document Map Char"/>
    <w:link w:val="DocumentMap"/>
    <w:rsid w:val="00F856A7"/>
    <w:rPr>
      <w:rFonts w:ascii="Tahoma" w:hAnsi="Tahoma" w:cs="Tahoma"/>
      <w:shd w:val="clear" w:color="auto" w:fill="000080"/>
      <w:lang w:eastAsia="ja-JP"/>
    </w:rPr>
  </w:style>
  <w:style w:type="paragraph" w:customStyle="1" w:styleId="NO">
    <w:name w:val="NO"/>
    <w:basedOn w:val="Normal"/>
    <w:link w:val="NOChar"/>
    <w:rsid w:val="00F856A7"/>
    <w:pPr>
      <w:keepLines/>
      <w:ind w:left="1135" w:hanging="851"/>
    </w:pPr>
  </w:style>
  <w:style w:type="character" w:customStyle="1" w:styleId="NOChar">
    <w:name w:val="NO Char"/>
    <w:link w:val="NO"/>
    <w:qFormat/>
    <w:rsid w:val="00F856A7"/>
    <w:rPr>
      <w:rFonts w:ascii="Times New Roman" w:hAnsi="Times New Roman"/>
      <w:lang w:eastAsia="ja-JP"/>
    </w:rPr>
  </w:style>
  <w:style w:type="character" w:customStyle="1" w:styleId="EditorsNoteChar">
    <w:name w:val="Editor's Note Char"/>
    <w:link w:val="EditorsNote"/>
    <w:rsid w:val="00F856A7"/>
    <w:rPr>
      <w:rFonts w:ascii="Times New Roman" w:hAnsi="Times New Roman"/>
      <w:color w:val="FF0000"/>
      <w:lang w:val="x-none" w:eastAsia="x-none"/>
    </w:rPr>
  </w:style>
  <w:style w:type="paragraph" w:customStyle="1" w:styleId="EmailDiscussion">
    <w:name w:val="EmailDiscussion"/>
    <w:basedOn w:val="Normal"/>
    <w:next w:val="Normal"/>
    <w:rsid w:val="00074836"/>
    <w:pPr>
      <w:numPr>
        <w:numId w:val="14"/>
      </w:numPr>
      <w:spacing w:before="40" w:after="0"/>
    </w:pPr>
    <w:rPr>
      <w:rFonts w:ascii="Arial" w:eastAsia="MS Mincho" w:hAnsi="Arial"/>
      <w:b/>
      <w:szCs w:val="24"/>
      <w:lang w:eastAsia="en-GB"/>
    </w:rPr>
  </w:style>
  <w:style w:type="character" w:styleId="Emphasis">
    <w:name w:val="Emphasis"/>
    <w:qFormat/>
    <w:rsid w:val="00F856A7"/>
    <w:rPr>
      <w:i/>
      <w:iCs/>
    </w:rPr>
  </w:style>
  <w:style w:type="paragraph" w:customStyle="1" w:styleId="FigureTitle">
    <w:name w:val="Figure_Title"/>
    <w:basedOn w:val="Normal"/>
    <w:next w:val="Normal"/>
    <w:rsid w:val="00F856A7"/>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F856A7"/>
    <w:rPr>
      <w:rFonts w:ascii="Arial" w:hAnsi="Arial"/>
      <w:b/>
      <w:noProof/>
      <w:sz w:val="18"/>
      <w:lang w:eastAsia="ja-JP"/>
    </w:rPr>
  </w:style>
  <w:style w:type="character" w:customStyle="1" w:styleId="FooterChar">
    <w:name w:val="Footer Char"/>
    <w:link w:val="Footer"/>
    <w:rsid w:val="00F856A7"/>
    <w:rPr>
      <w:rFonts w:ascii="Arial" w:hAnsi="Arial"/>
      <w:b/>
      <w:i/>
      <w:noProof/>
      <w:sz w:val="18"/>
      <w:lang w:eastAsia="ja-JP"/>
    </w:rPr>
  </w:style>
  <w:style w:type="character" w:customStyle="1" w:styleId="FootnoteTextChar">
    <w:name w:val="Footnote Text Char"/>
    <w:link w:val="FootnoteText"/>
    <w:rsid w:val="00F856A7"/>
    <w:rPr>
      <w:rFonts w:ascii="Times New Roman" w:hAnsi="Times New Roman"/>
      <w:sz w:val="16"/>
      <w:lang w:eastAsia="ja-JP"/>
    </w:rPr>
  </w:style>
  <w:style w:type="paragraph" w:customStyle="1" w:styleId="Guidance">
    <w:name w:val="Guidance"/>
    <w:basedOn w:val="Normal"/>
    <w:rsid w:val="00F856A7"/>
    <w:rPr>
      <w:i/>
      <w:color w:val="0000FF"/>
    </w:rPr>
  </w:style>
  <w:style w:type="character" w:customStyle="1" w:styleId="Heading2Char">
    <w:name w:val="Heading 2 Char"/>
    <w:link w:val="Heading2"/>
    <w:rsid w:val="00F856A7"/>
    <w:rPr>
      <w:rFonts w:ascii="Arial" w:hAnsi="Arial"/>
      <w:sz w:val="32"/>
      <w:lang w:eastAsia="ja-JP"/>
    </w:rPr>
  </w:style>
  <w:style w:type="character" w:customStyle="1" w:styleId="Heading3Char">
    <w:name w:val="Heading 3 Char"/>
    <w:link w:val="Heading3"/>
    <w:rsid w:val="00F856A7"/>
    <w:rPr>
      <w:rFonts w:ascii="Arial" w:hAnsi="Arial"/>
      <w:sz w:val="28"/>
      <w:lang w:eastAsia="ja-JP"/>
    </w:rPr>
  </w:style>
  <w:style w:type="character" w:customStyle="1" w:styleId="Heading4Char">
    <w:name w:val="Heading 4 Char"/>
    <w:link w:val="Heading4"/>
    <w:rsid w:val="00F856A7"/>
    <w:rPr>
      <w:rFonts w:ascii="Arial" w:hAnsi="Arial"/>
      <w:sz w:val="24"/>
      <w:lang w:eastAsia="ja-JP"/>
    </w:rPr>
  </w:style>
  <w:style w:type="character" w:customStyle="1" w:styleId="Heading5Char">
    <w:name w:val="Heading 5 Char"/>
    <w:link w:val="Heading5"/>
    <w:rsid w:val="00F856A7"/>
    <w:rPr>
      <w:rFonts w:ascii="Arial" w:hAnsi="Arial"/>
      <w:sz w:val="22"/>
      <w:lang w:eastAsia="ja-JP"/>
    </w:rPr>
  </w:style>
  <w:style w:type="paragraph" w:customStyle="1" w:styleId="H6">
    <w:name w:val="H6"/>
    <w:basedOn w:val="Heading5"/>
    <w:next w:val="Normal"/>
    <w:rsid w:val="00F856A7"/>
    <w:pPr>
      <w:ind w:left="1985" w:hanging="1985"/>
      <w:outlineLvl w:val="9"/>
    </w:pPr>
    <w:rPr>
      <w:sz w:val="20"/>
    </w:rPr>
  </w:style>
  <w:style w:type="character" w:customStyle="1" w:styleId="Heading6Char">
    <w:name w:val="Heading 6 Char"/>
    <w:link w:val="Heading6"/>
    <w:rsid w:val="00F856A7"/>
    <w:rPr>
      <w:rFonts w:ascii="Arial" w:hAnsi="Arial"/>
      <w:lang w:eastAsia="ja-JP"/>
    </w:rPr>
  </w:style>
  <w:style w:type="character" w:customStyle="1" w:styleId="Heading7Char">
    <w:name w:val="Heading 7 Char"/>
    <w:link w:val="Heading7"/>
    <w:rsid w:val="00F856A7"/>
    <w:rPr>
      <w:rFonts w:ascii="Arial" w:hAnsi="Arial"/>
      <w:lang w:eastAsia="ja-JP"/>
    </w:rPr>
  </w:style>
  <w:style w:type="character" w:customStyle="1" w:styleId="Heading8Char">
    <w:name w:val="Heading 8 Char"/>
    <w:link w:val="Heading8"/>
    <w:rsid w:val="00F856A7"/>
    <w:rPr>
      <w:rFonts w:ascii="Arial" w:hAnsi="Arial"/>
      <w:sz w:val="36"/>
      <w:lang w:eastAsia="ja-JP"/>
    </w:rPr>
  </w:style>
  <w:style w:type="character" w:customStyle="1" w:styleId="Heading9Char">
    <w:name w:val="Heading 9 Char"/>
    <w:link w:val="Heading9"/>
    <w:rsid w:val="00F856A7"/>
    <w:rPr>
      <w:rFonts w:ascii="Arial" w:hAnsi="Arial"/>
      <w:sz w:val="36"/>
      <w:lang w:eastAsia="ja-JP"/>
    </w:rPr>
  </w:style>
  <w:style w:type="character" w:styleId="HTMLCode">
    <w:name w:val="HTML Code"/>
    <w:uiPriority w:val="99"/>
    <w:unhideWhenUsed/>
    <w:rsid w:val="00F856A7"/>
    <w:rPr>
      <w:rFonts w:ascii="Courier New" w:eastAsia="Times New Roman" w:hAnsi="Courier New" w:cs="Courier New"/>
      <w:sz w:val="20"/>
      <w:szCs w:val="20"/>
    </w:rPr>
  </w:style>
  <w:style w:type="paragraph" w:styleId="IndexHeading">
    <w:name w:val="index heading"/>
    <w:basedOn w:val="Normal"/>
    <w:next w:val="Normal"/>
    <w:rsid w:val="00F856A7"/>
    <w:pPr>
      <w:pBdr>
        <w:top w:val="single" w:sz="12" w:space="0" w:color="auto"/>
      </w:pBdr>
      <w:spacing w:before="360" w:after="240"/>
    </w:pPr>
    <w:rPr>
      <w:b/>
      <w:i/>
      <w:sz w:val="26"/>
      <w:lang w:eastAsia="en-GB"/>
    </w:rPr>
  </w:style>
  <w:style w:type="paragraph" w:customStyle="1" w:styleId="LD">
    <w:name w:val="LD"/>
    <w:rsid w:val="00F856A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856A7"/>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F856A7"/>
    <w:rPr>
      <w:rFonts w:ascii="Calibri" w:eastAsia="Calibri" w:hAnsi="Calibri"/>
      <w:sz w:val="22"/>
      <w:szCs w:val="22"/>
      <w:lang w:val="x-none" w:eastAsia="en-US"/>
    </w:rPr>
  </w:style>
  <w:style w:type="paragraph" w:customStyle="1" w:styleId="NF">
    <w:name w:val="NF"/>
    <w:basedOn w:val="NO"/>
    <w:rsid w:val="00F856A7"/>
    <w:pPr>
      <w:keepNext/>
      <w:spacing w:after="0"/>
    </w:pPr>
    <w:rPr>
      <w:rFonts w:ascii="Arial" w:hAnsi="Arial"/>
      <w:sz w:val="18"/>
    </w:rPr>
  </w:style>
  <w:style w:type="paragraph" w:customStyle="1" w:styleId="NW">
    <w:name w:val="NW"/>
    <w:basedOn w:val="NO"/>
    <w:rsid w:val="00F856A7"/>
    <w:pPr>
      <w:spacing w:after="0"/>
    </w:pPr>
  </w:style>
  <w:style w:type="paragraph" w:customStyle="1" w:styleId="PL">
    <w:name w:val="PL"/>
    <w:link w:val="PLChar"/>
    <w:qFormat/>
    <w:rsid w:val="00F856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856A7"/>
    <w:rPr>
      <w:rFonts w:ascii="Courier New" w:eastAsia="Batang" w:hAnsi="Courier New"/>
      <w:noProof/>
      <w:sz w:val="16"/>
      <w:shd w:val="clear" w:color="auto" w:fill="E6E6E6"/>
      <w:lang w:eastAsia="sv-SE"/>
    </w:rPr>
  </w:style>
  <w:style w:type="paragraph" w:styleId="PlainText">
    <w:name w:val="Plain Text"/>
    <w:basedOn w:val="Normal"/>
    <w:link w:val="PlainTextChar"/>
    <w:rsid w:val="00F856A7"/>
    <w:rPr>
      <w:rFonts w:ascii="Courier New" w:hAnsi="Courier New"/>
      <w:lang w:val="nb-NO"/>
    </w:rPr>
  </w:style>
  <w:style w:type="character" w:customStyle="1" w:styleId="PlainTextChar">
    <w:name w:val="Plain Text Char"/>
    <w:link w:val="PlainText"/>
    <w:rsid w:val="00F856A7"/>
    <w:rPr>
      <w:rFonts w:ascii="Courier New" w:hAnsi="Courier New"/>
      <w:lang w:val="nb-NO" w:eastAsia="ja-JP"/>
    </w:rPr>
  </w:style>
  <w:style w:type="character" w:styleId="Strong">
    <w:name w:val="Strong"/>
    <w:uiPriority w:val="22"/>
    <w:qFormat/>
    <w:rsid w:val="00F856A7"/>
    <w:rPr>
      <w:b/>
      <w:bCs/>
    </w:rPr>
  </w:style>
  <w:style w:type="table" w:styleId="TableGrid">
    <w:name w:val="Table Grid"/>
    <w:basedOn w:val="TableNormal"/>
    <w:uiPriority w:val="39"/>
    <w:rsid w:val="00F856A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856A7"/>
    <w:rPr>
      <w:rFonts w:ascii="Arial" w:hAnsi="Arial"/>
      <w:sz w:val="18"/>
      <w:lang w:val="x-none" w:eastAsia="x-none"/>
    </w:rPr>
  </w:style>
  <w:style w:type="character" w:customStyle="1" w:styleId="TAHCar">
    <w:name w:val="TAH Car"/>
    <w:link w:val="TAH"/>
    <w:locked/>
    <w:rsid w:val="00F856A7"/>
    <w:rPr>
      <w:rFonts w:ascii="Arial" w:hAnsi="Arial"/>
      <w:b/>
      <w:sz w:val="18"/>
      <w:lang w:val="x-none" w:eastAsia="x-none"/>
    </w:rPr>
  </w:style>
  <w:style w:type="character" w:customStyle="1" w:styleId="THChar">
    <w:name w:val="TH Char"/>
    <w:link w:val="TH"/>
    <w:rsid w:val="00F856A7"/>
    <w:rPr>
      <w:rFonts w:ascii="Arial" w:hAnsi="Arial"/>
      <w:b/>
      <w:lang w:val="x-none" w:eastAsia="x-none"/>
    </w:rPr>
  </w:style>
  <w:style w:type="paragraph" w:customStyle="1" w:styleId="TAJ">
    <w:name w:val="TAJ"/>
    <w:basedOn w:val="TH"/>
    <w:rsid w:val="00F856A7"/>
  </w:style>
  <w:style w:type="paragraph" w:customStyle="1" w:styleId="TALCharChar">
    <w:name w:val="TAL Char Char"/>
    <w:basedOn w:val="Normal"/>
    <w:link w:val="TALCharCharChar"/>
    <w:rsid w:val="00F856A7"/>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F856A7"/>
    <w:rPr>
      <w:rFonts w:ascii="Arial" w:eastAsia="Malgun Gothic" w:hAnsi="Arial"/>
      <w:sz w:val="18"/>
      <w:lang w:val="x-none" w:eastAsia="x-none"/>
    </w:rPr>
  </w:style>
  <w:style w:type="character" w:customStyle="1" w:styleId="TFChar">
    <w:name w:val="TF Char"/>
    <w:link w:val="TF"/>
    <w:rsid w:val="00F856A7"/>
    <w:rPr>
      <w:rFonts w:ascii="Arial" w:hAnsi="Arial"/>
      <w:b/>
      <w:lang w:val="x-none" w:eastAsia="x-none"/>
    </w:rPr>
  </w:style>
  <w:style w:type="paragraph" w:styleId="ListContinue">
    <w:name w:val="List Continue"/>
    <w:basedOn w:val="Normal"/>
    <w:rsid w:val="00F856A7"/>
    <w:pPr>
      <w:spacing w:after="120"/>
      <w:ind w:left="283"/>
      <w:contextualSpacing/>
    </w:pPr>
    <w:rPr>
      <w:rFonts w:ascii="Arial" w:hAnsi="Arial"/>
    </w:rPr>
  </w:style>
  <w:style w:type="paragraph" w:styleId="ListContinue2">
    <w:name w:val="List Continue 2"/>
    <w:basedOn w:val="Normal"/>
    <w:rsid w:val="00F856A7"/>
    <w:pPr>
      <w:spacing w:after="120"/>
      <w:ind w:left="566"/>
      <w:contextualSpacing/>
    </w:pPr>
    <w:rPr>
      <w:rFonts w:ascii="Arial" w:hAnsi="Arial"/>
    </w:rPr>
  </w:style>
  <w:style w:type="paragraph" w:styleId="ListNumber3">
    <w:name w:val="List Number 3"/>
    <w:basedOn w:val="ListNumber2"/>
    <w:rsid w:val="00074836"/>
    <w:pPr>
      <w:numPr>
        <w:numId w:val="10"/>
      </w:numPr>
      <w:contextualSpacing/>
    </w:pPr>
  </w:style>
  <w:style w:type="character" w:styleId="UnresolvedMention">
    <w:name w:val="Unresolved Mention"/>
    <w:basedOn w:val="DefaultParagraphFont"/>
    <w:uiPriority w:val="99"/>
    <w:semiHidden/>
    <w:unhideWhenUsed/>
    <w:rsid w:val="00F856A7"/>
    <w:rPr>
      <w:color w:val="808080"/>
      <w:shd w:val="clear" w:color="auto" w:fill="E6E6E6"/>
    </w:rPr>
  </w:style>
  <w:style w:type="paragraph" w:customStyle="1" w:styleId="IvDInstructiontext">
    <w:name w:val="IvD Instructiontext"/>
    <w:basedOn w:val="BodyText"/>
    <w:link w:val="IvDInstructiontextChar"/>
    <w:uiPriority w:val="99"/>
    <w:qFormat/>
    <w:rsid w:val="00737F3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37F38"/>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737F3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737F38"/>
    <w:rPr>
      <w:rFonts w:ascii="Arial" w:hAnsi="Arial"/>
      <w:spacing w:val="2"/>
      <w:lang w:val="en-US" w:eastAsia="en-US"/>
    </w:rPr>
  </w:style>
  <w:style w:type="character" w:customStyle="1" w:styleId="NOZchn">
    <w:name w:val="NO Zchn"/>
    <w:rsid w:val="004F1BFB"/>
    <w:rPr>
      <w:lang w:eastAsia="en-US"/>
    </w:rPr>
  </w:style>
  <w:style w:type="character" w:customStyle="1" w:styleId="B1Char">
    <w:name w:val="B1 Char"/>
    <w:locked/>
    <w:rsid w:val="002609EF"/>
    <w:rPr>
      <w:lang w:eastAsia="x-none"/>
    </w:rPr>
  </w:style>
  <w:style w:type="paragraph" w:customStyle="1" w:styleId="Note-Boxed">
    <w:name w:val="Note - Boxed"/>
    <w:basedOn w:val="Normal"/>
    <w:next w:val="Normal"/>
    <w:rsid w:val="00926D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7875405">
      <w:bodyDiv w:val="1"/>
      <w:marLeft w:val="0"/>
      <w:marRight w:val="0"/>
      <w:marTop w:val="0"/>
      <w:marBottom w:val="0"/>
      <w:divBdr>
        <w:top w:val="none" w:sz="0" w:space="0" w:color="auto"/>
        <w:left w:val="none" w:sz="0" w:space="0" w:color="auto"/>
        <w:bottom w:val="none" w:sz="0" w:space="0" w:color="auto"/>
        <w:right w:val="none" w:sz="0" w:space="0" w:color="auto"/>
      </w:divBdr>
    </w:div>
    <w:div w:id="497157482">
      <w:bodyDiv w:val="1"/>
      <w:marLeft w:val="0"/>
      <w:marRight w:val="0"/>
      <w:marTop w:val="0"/>
      <w:marBottom w:val="0"/>
      <w:divBdr>
        <w:top w:val="none" w:sz="0" w:space="0" w:color="auto"/>
        <w:left w:val="none" w:sz="0" w:space="0" w:color="auto"/>
        <w:bottom w:val="none" w:sz="0" w:space="0" w:color="auto"/>
        <w:right w:val="none" w:sz="0" w:space="0" w:color="auto"/>
      </w:divBdr>
    </w:div>
    <w:div w:id="782699330">
      <w:bodyDiv w:val="1"/>
      <w:marLeft w:val="0"/>
      <w:marRight w:val="0"/>
      <w:marTop w:val="0"/>
      <w:marBottom w:val="0"/>
      <w:divBdr>
        <w:top w:val="none" w:sz="0" w:space="0" w:color="auto"/>
        <w:left w:val="none" w:sz="0" w:space="0" w:color="auto"/>
        <w:bottom w:val="none" w:sz="0" w:space="0" w:color="auto"/>
        <w:right w:val="none" w:sz="0" w:space="0" w:color="auto"/>
      </w:divBdr>
    </w:div>
    <w:div w:id="786703529">
      <w:bodyDiv w:val="1"/>
      <w:marLeft w:val="0"/>
      <w:marRight w:val="0"/>
      <w:marTop w:val="0"/>
      <w:marBottom w:val="0"/>
      <w:divBdr>
        <w:top w:val="none" w:sz="0" w:space="0" w:color="auto"/>
        <w:left w:val="none" w:sz="0" w:space="0" w:color="auto"/>
        <w:bottom w:val="none" w:sz="0" w:space="0" w:color="auto"/>
        <w:right w:val="none" w:sz="0" w:space="0" w:color="auto"/>
      </w:divBdr>
    </w:div>
    <w:div w:id="1032920678">
      <w:bodyDiv w:val="1"/>
      <w:marLeft w:val="0"/>
      <w:marRight w:val="0"/>
      <w:marTop w:val="0"/>
      <w:marBottom w:val="0"/>
      <w:divBdr>
        <w:top w:val="none" w:sz="0" w:space="0" w:color="auto"/>
        <w:left w:val="none" w:sz="0" w:space="0" w:color="auto"/>
        <w:bottom w:val="none" w:sz="0" w:space="0" w:color="auto"/>
        <w:right w:val="none" w:sz="0" w:space="0" w:color="auto"/>
      </w:divBdr>
    </w:div>
    <w:div w:id="1106652264">
      <w:bodyDiv w:val="1"/>
      <w:marLeft w:val="0"/>
      <w:marRight w:val="0"/>
      <w:marTop w:val="0"/>
      <w:marBottom w:val="0"/>
      <w:divBdr>
        <w:top w:val="none" w:sz="0" w:space="0" w:color="auto"/>
        <w:left w:val="none" w:sz="0" w:space="0" w:color="auto"/>
        <w:bottom w:val="none" w:sz="0" w:space="0" w:color="auto"/>
        <w:right w:val="none" w:sz="0" w:space="0" w:color="auto"/>
      </w:divBdr>
    </w:div>
    <w:div w:id="1253972127">
      <w:bodyDiv w:val="1"/>
      <w:marLeft w:val="0"/>
      <w:marRight w:val="0"/>
      <w:marTop w:val="0"/>
      <w:marBottom w:val="0"/>
      <w:divBdr>
        <w:top w:val="none" w:sz="0" w:space="0" w:color="auto"/>
        <w:left w:val="none" w:sz="0" w:space="0" w:color="auto"/>
        <w:bottom w:val="none" w:sz="0" w:space="0" w:color="auto"/>
        <w:right w:val="none" w:sz="0" w:space="0" w:color="auto"/>
      </w:divBdr>
    </w:div>
    <w:div w:id="1393579004">
      <w:bodyDiv w:val="1"/>
      <w:marLeft w:val="0"/>
      <w:marRight w:val="0"/>
      <w:marTop w:val="0"/>
      <w:marBottom w:val="0"/>
      <w:divBdr>
        <w:top w:val="none" w:sz="0" w:space="0" w:color="auto"/>
        <w:left w:val="none" w:sz="0" w:space="0" w:color="auto"/>
        <w:bottom w:val="none" w:sz="0" w:space="0" w:color="auto"/>
        <w:right w:val="none" w:sz="0" w:space="0" w:color="auto"/>
      </w:divBdr>
    </w:div>
    <w:div w:id="1758284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6CB958E6-E1D4-4A39-A398-24D312E13D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13694E-B112-4C60-90C2-6D76CB11DFB9}">
  <ds:schemaRefs>
    <ds:schemaRef ds:uri="9b239327-9e80-40e4-b1b7-4394fed77a33"/>
    <ds:schemaRef ds:uri="http://purl.org/dc/elements/1.1/"/>
    <ds:schemaRef ds:uri="http://schemas.openxmlformats.org/package/2006/metadata/core-properties"/>
    <ds:schemaRef ds:uri="http://schemas.microsoft.com/office/infopath/2007/PartnerControls"/>
    <ds:schemaRef ds:uri="http://purl.org/dc/terms/"/>
    <ds:schemaRef ds:uri="http://schemas.microsoft.com/office/2006/metadata/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71CDCB82-4E12-4BAE-B4D0-F0FC48810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1053</TotalTime>
  <Pages>12</Pages>
  <Words>3367</Words>
  <Characters>25036</Characters>
  <Application>Microsoft Office Word</Application>
  <DocSecurity>0</DocSecurity>
  <Lines>208</Lines>
  <Paragraphs>56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28347</CharactersWithSpaces>
  <SharedDoc>false</SharedDoc>
  <HLinks>
    <vt:vector size="54" baseType="variant">
      <vt:variant>
        <vt:i4>1179701</vt:i4>
      </vt:variant>
      <vt:variant>
        <vt:i4>41</vt:i4>
      </vt:variant>
      <vt:variant>
        <vt:i4>0</vt:i4>
      </vt:variant>
      <vt:variant>
        <vt:i4>5</vt:i4>
      </vt:variant>
      <vt:variant>
        <vt:lpwstr/>
      </vt:variant>
      <vt:variant>
        <vt:lpwstr>_Toc20749293</vt:lpwstr>
      </vt:variant>
      <vt:variant>
        <vt:i4>1245237</vt:i4>
      </vt:variant>
      <vt:variant>
        <vt:i4>38</vt:i4>
      </vt:variant>
      <vt:variant>
        <vt:i4>0</vt:i4>
      </vt:variant>
      <vt:variant>
        <vt:i4>5</vt:i4>
      </vt:variant>
      <vt:variant>
        <vt:lpwstr/>
      </vt:variant>
      <vt:variant>
        <vt:lpwstr>_Toc20749292</vt:lpwstr>
      </vt:variant>
      <vt:variant>
        <vt:i4>1048629</vt:i4>
      </vt:variant>
      <vt:variant>
        <vt:i4>35</vt:i4>
      </vt:variant>
      <vt:variant>
        <vt:i4>0</vt:i4>
      </vt:variant>
      <vt:variant>
        <vt:i4>5</vt:i4>
      </vt:variant>
      <vt:variant>
        <vt:lpwstr/>
      </vt:variant>
      <vt:variant>
        <vt:lpwstr>_Toc20749291</vt:lpwstr>
      </vt:variant>
      <vt:variant>
        <vt:i4>1114165</vt:i4>
      </vt:variant>
      <vt:variant>
        <vt:i4>32</vt:i4>
      </vt:variant>
      <vt:variant>
        <vt:i4>0</vt:i4>
      </vt:variant>
      <vt:variant>
        <vt:i4>5</vt:i4>
      </vt:variant>
      <vt:variant>
        <vt:lpwstr/>
      </vt:variant>
      <vt:variant>
        <vt:lpwstr>_Toc20749290</vt:lpwstr>
      </vt:variant>
      <vt:variant>
        <vt:i4>1572916</vt:i4>
      </vt:variant>
      <vt:variant>
        <vt:i4>29</vt:i4>
      </vt:variant>
      <vt:variant>
        <vt:i4>0</vt:i4>
      </vt:variant>
      <vt:variant>
        <vt:i4>5</vt:i4>
      </vt:variant>
      <vt:variant>
        <vt:lpwstr/>
      </vt:variant>
      <vt:variant>
        <vt:lpwstr>_Toc20749289</vt:lpwstr>
      </vt:variant>
      <vt:variant>
        <vt:i4>1638452</vt:i4>
      </vt:variant>
      <vt:variant>
        <vt:i4>26</vt:i4>
      </vt:variant>
      <vt:variant>
        <vt:i4>0</vt:i4>
      </vt:variant>
      <vt:variant>
        <vt:i4>5</vt:i4>
      </vt:variant>
      <vt:variant>
        <vt:lpwstr/>
      </vt:variant>
      <vt:variant>
        <vt:lpwstr>_Toc20749288</vt:lpwstr>
      </vt:variant>
      <vt:variant>
        <vt:i4>1507381</vt:i4>
      </vt:variant>
      <vt:variant>
        <vt:i4>20</vt:i4>
      </vt:variant>
      <vt:variant>
        <vt:i4>0</vt:i4>
      </vt:variant>
      <vt:variant>
        <vt:i4>5</vt:i4>
      </vt:variant>
      <vt:variant>
        <vt:lpwstr/>
      </vt:variant>
      <vt:variant>
        <vt:lpwstr>_Toc20749296</vt:lpwstr>
      </vt:variant>
      <vt:variant>
        <vt:i4>1310773</vt:i4>
      </vt:variant>
      <vt:variant>
        <vt:i4>17</vt:i4>
      </vt:variant>
      <vt:variant>
        <vt:i4>0</vt:i4>
      </vt:variant>
      <vt:variant>
        <vt:i4>5</vt:i4>
      </vt:variant>
      <vt:variant>
        <vt:lpwstr/>
      </vt:variant>
      <vt:variant>
        <vt:lpwstr>_Toc20749295</vt:lpwstr>
      </vt:variant>
      <vt:variant>
        <vt:i4>1376309</vt:i4>
      </vt:variant>
      <vt:variant>
        <vt:i4>14</vt:i4>
      </vt:variant>
      <vt:variant>
        <vt:i4>0</vt:i4>
      </vt:variant>
      <vt:variant>
        <vt:i4>5</vt:i4>
      </vt:variant>
      <vt:variant>
        <vt:lpwstr/>
      </vt:variant>
      <vt:variant>
        <vt:lpwstr>_Toc20749294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Oscar Ohlsson</dc:creator>
  <cp:keywords>3GPP; Ericsson; TDoc</cp:keywords>
  <dc:description/>
  <cp:lastModifiedBy>Oscar Ohlsson</cp:lastModifiedBy>
  <cp:revision>722</cp:revision>
  <cp:lastPrinted>2008-02-01T10:09:00Z</cp:lastPrinted>
  <dcterms:created xsi:type="dcterms:W3CDTF">2019-08-06T09:52:00Z</dcterms:created>
  <dcterms:modified xsi:type="dcterms:W3CDTF">2019-10-03T11:07:00Z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